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B9A" w:rsidRPr="00A85B9A" w:rsidRDefault="00A85B9A" w:rsidP="00A85B9A">
      <w:pPr>
        <w:jc w:val="center"/>
        <w:rPr>
          <w:rFonts w:ascii="Century Gothic" w:hAnsi="Century Gothic"/>
          <w:b/>
          <w:color w:val="008000"/>
          <w:sz w:val="96"/>
          <w:szCs w:val="96"/>
        </w:rPr>
      </w:pPr>
      <w:r w:rsidRPr="00A85B9A">
        <w:rPr>
          <w:rFonts w:cs="GungsuhChe"/>
          <w:b/>
          <w:bCs/>
          <w:noProof/>
          <w:color w:val="008000"/>
          <w:szCs w:val="20"/>
        </w:rPr>
        <w:drawing>
          <wp:anchor distT="0" distB="0" distL="114300" distR="114300" simplePos="0" relativeHeight="251660288" behindDoc="1" locked="0" layoutInCell="1" allowOverlap="1" wp14:anchorId="7B0194FC" wp14:editId="06BD6E94">
            <wp:simplePos x="0" y="0"/>
            <wp:positionH relativeFrom="margin">
              <wp:posOffset>4514215</wp:posOffset>
            </wp:positionH>
            <wp:positionV relativeFrom="paragraph">
              <wp:posOffset>123825</wp:posOffset>
            </wp:positionV>
            <wp:extent cx="1398307" cy="1329070"/>
            <wp:effectExtent l="0" t="0" r="0" b="4445"/>
            <wp:wrapTight wrapText="bothSides">
              <wp:wrapPolygon edited="0">
                <wp:start x="12065" y="619"/>
                <wp:lineTo x="7357" y="1548"/>
                <wp:lineTo x="4120" y="3406"/>
                <wp:lineTo x="4414" y="6192"/>
                <wp:lineTo x="1766" y="7430"/>
                <wp:lineTo x="883" y="8978"/>
                <wp:lineTo x="1471" y="11146"/>
                <wp:lineTo x="3531" y="16099"/>
                <wp:lineTo x="3826" y="17338"/>
                <wp:lineTo x="7946" y="20743"/>
                <wp:lineTo x="9711" y="21363"/>
                <wp:lineTo x="11771" y="21363"/>
                <wp:lineTo x="13243" y="20743"/>
                <wp:lineTo x="18245" y="17028"/>
                <wp:lineTo x="20011" y="11765"/>
                <wp:lineTo x="20894" y="8359"/>
                <wp:lineTo x="20599" y="7430"/>
                <wp:lineTo x="18245" y="5573"/>
                <wp:lineTo x="15891" y="2786"/>
                <wp:lineTo x="13537" y="619"/>
                <wp:lineTo x="12065" y="619"/>
              </wp:wrapPolygon>
            </wp:wrapTight>
            <wp:docPr id="208" name="Picture 208" descr="A picture containing build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building, window&#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8307" cy="13290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r w:rsidRPr="00A85B9A">
        <w:rPr>
          <w:rFonts w:asciiTheme="minorHAnsi" w:hAnsiTheme="minorHAnsi" w:cstheme="minorHAnsi"/>
          <w:b/>
          <w:color w:val="008000"/>
          <w:sz w:val="96"/>
          <w:szCs w:val="96"/>
        </w:rPr>
        <w:t xml:space="preserve">Braywood C of </w:t>
      </w:r>
      <w:r>
        <w:rPr>
          <w:rFonts w:asciiTheme="minorHAnsi" w:hAnsiTheme="minorHAnsi" w:cstheme="minorHAnsi"/>
          <w:b/>
          <w:color w:val="008000"/>
          <w:sz w:val="96"/>
          <w:szCs w:val="96"/>
        </w:rPr>
        <w:t>E Nursery</w:t>
      </w:r>
      <w:r w:rsidRPr="00A85B9A">
        <w:rPr>
          <w:rFonts w:ascii="Century Gothic" w:hAnsi="Century Gothic"/>
          <w:b/>
          <w:color w:val="008000"/>
          <w:sz w:val="96"/>
          <w:szCs w:val="96"/>
        </w:rPr>
        <w:t xml:space="preserve"> </w:t>
      </w:r>
    </w:p>
    <w:p w:rsidR="00A85B9A" w:rsidRDefault="00A85B9A" w:rsidP="00A85B9A">
      <w:pPr>
        <w:rPr>
          <w:rFonts w:ascii="Century Gothic" w:hAnsi="Century Gothic"/>
          <w:sz w:val="96"/>
          <w:szCs w:val="96"/>
        </w:rPr>
      </w:pPr>
      <w:r w:rsidRPr="00E65E8D">
        <w:rPr>
          <w:rFonts w:ascii="Century Gothic" w:hAnsi="Century Gothic"/>
          <w:noProof/>
          <w:sz w:val="96"/>
          <w:szCs w:val="96"/>
        </w:rPr>
        <w:drawing>
          <wp:anchor distT="0" distB="0" distL="114300" distR="114300" simplePos="0" relativeHeight="251659264" behindDoc="1" locked="0" layoutInCell="1" allowOverlap="1" wp14:anchorId="32D3128C" wp14:editId="667B51E2">
            <wp:simplePos x="0" y="0"/>
            <wp:positionH relativeFrom="margin">
              <wp:align>center</wp:align>
            </wp:positionH>
            <wp:positionV relativeFrom="paragraph">
              <wp:posOffset>349885</wp:posOffset>
            </wp:positionV>
            <wp:extent cx="6912000" cy="5184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12000" cy="5184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p>
    <w:p w:rsidR="00A85B9A" w:rsidRDefault="00A85B9A" w:rsidP="00A85B9A">
      <w:pPr>
        <w:jc w:val="center"/>
        <w:rPr>
          <w:rFonts w:ascii="Century Gothic" w:hAnsi="Century Gothic"/>
          <w:sz w:val="96"/>
          <w:szCs w:val="96"/>
        </w:rPr>
      </w:pPr>
    </w:p>
    <w:p w:rsidR="00A85B9A" w:rsidRDefault="00A85B9A" w:rsidP="00A85B9A">
      <w:pPr>
        <w:jc w:val="center"/>
        <w:rPr>
          <w:rFonts w:ascii="Century Gothic" w:hAnsi="Century Gothic"/>
          <w:sz w:val="96"/>
          <w:szCs w:val="96"/>
        </w:rPr>
      </w:pPr>
    </w:p>
    <w:p w:rsidR="00A85B9A" w:rsidRDefault="00A85B9A" w:rsidP="00A85B9A">
      <w:pPr>
        <w:jc w:val="center"/>
        <w:rPr>
          <w:rFonts w:ascii="Century Gothic" w:hAnsi="Century Gothic"/>
          <w:sz w:val="96"/>
          <w:szCs w:val="96"/>
        </w:rPr>
      </w:pPr>
    </w:p>
    <w:p w:rsidR="00A85B9A" w:rsidRDefault="00A85B9A" w:rsidP="00A85B9A">
      <w:pPr>
        <w:jc w:val="center"/>
        <w:rPr>
          <w:rFonts w:ascii="Century Gothic" w:hAnsi="Century Gothic"/>
          <w:sz w:val="96"/>
          <w:szCs w:val="96"/>
        </w:rPr>
      </w:pPr>
    </w:p>
    <w:p w:rsidR="00A85B9A" w:rsidRDefault="00A85B9A" w:rsidP="00A85B9A">
      <w:pPr>
        <w:jc w:val="center"/>
        <w:rPr>
          <w:rFonts w:ascii="Century Gothic" w:hAnsi="Century Gothic"/>
          <w:sz w:val="96"/>
          <w:szCs w:val="96"/>
        </w:rPr>
      </w:pPr>
    </w:p>
    <w:p w:rsidR="00A85B9A" w:rsidRPr="003D5806" w:rsidRDefault="00A85B9A" w:rsidP="00A85B9A">
      <w:pPr>
        <w:jc w:val="center"/>
        <w:rPr>
          <w:rFonts w:asciiTheme="minorHAnsi" w:hAnsiTheme="minorHAnsi" w:cstheme="minorHAnsi"/>
          <w:b/>
          <w:sz w:val="40"/>
          <w:szCs w:val="40"/>
        </w:rPr>
      </w:pPr>
      <w:r w:rsidRPr="00256C09">
        <w:rPr>
          <w:rFonts w:asciiTheme="minorHAnsi" w:hAnsiTheme="minorHAnsi" w:cstheme="minorHAnsi"/>
          <w:i/>
          <w:iCs/>
          <w:color w:val="538135" w:themeColor="accent6" w:themeShade="BF"/>
          <w:sz w:val="40"/>
          <w:szCs w:val="40"/>
        </w:rPr>
        <w:t>‘</w:t>
      </w:r>
      <w:r w:rsidRPr="003D5806">
        <w:rPr>
          <w:rFonts w:asciiTheme="minorHAnsi" w:hAnsiTheme="minorHAnsi" w:cstheme="minorHAnsi"/>
          <w:b/>
          <w:i/>
          <w:iCs/>
          <w:color w:val="538135" w:themeColor="accent6" w:themeShade="BF"/>
          <w:sz w:val="40"/>
          <w:szCs w:val="40"/>
        </w:rPr>
        <w:t>From tiny acorns’ mighty oak trees grow, watered and nurtured by God’s love’</w:t>
      </w:r>
    </w:p>
    <w:p w:rsidR="00A85B9A" w:rsidRPr="005F09E9" w:rsidRDefault="00A85B9A" w:rsidP="00A85B9A">
      <w:pPr>
        <w:jc w:val="center"/>
        <w:rPr>
          <w:rFonts w:ascii="Century Gothic" w:hAnsi="Century Gothic"/>
          <w:sz w:val="72"/>
          <w:szCs w:val="72"/>
        </w:rPr>
      </w:pPr>
    </w:p>
    <w:p w:rsidR="00A85B9A" w:rsidRDefault="00A85B9A" w:rsidP="00A85B9A">
      <w:pPr>
        <w:jc w:val="center"/>
        <w:rPr>
          <w:rFonts w:asciiTheme="minorHAnsi" w:hAnsiTheme="minorHAnsi" w:cstheme="minorHAnsi"/>
          <w:b/>
          <w:color w:val="008000"/>
          <w:sz w:val="72"/>
          <w:szCs w:val="72"/>
        </w:rPr>
      </w:pPr>
    </w:p>
    <w:p w:rsidR="00A85B9A" w:rsidRPr="00A85B9A" w:rsidRDefault="00A85B9A" w:rsidP="00A85B9A">
      <w:pPr>
        <w:jc w:val="center"/>
        <w:rPr>
          <w:rFonts w:asciiTheme="minorHAnsi" w:hAnsiTheme="minorHAnsi" w:cstheme="minorHAnsi"/>
          <w:b/>
          <w:color w:val="008000"/>
          <w:sz w:val="56"/>
          <w:szCs w:val="56"/>
        </w:rPr>
      </w:pPr>
      <w:r w:rsidRPr="00A85B9A">
        <w:rPr>
          <w:rFonts w:asciiTheme="minorHAnsi" w:hAnsiTheme="minorHAnsi" w:cstheme="minorHAnsi"/>
          <w:b/>
          <w:color w:val="008000"/>
          <w:sz w:val="56"/>
          <w:szCs w:val="56"/>
        </w:rPr>
        <w:t xml:space="preserve">Growing and Learning Together   </w:t>
      </w:r>
    </w:p>
    <w:p w:rsidR="00A85B9A" w:rsidRDefault="00A85B9A" w:rsidP="00A85B9A">
      <w:pPr>
        <w:jc w:val="center"/>
        <w:rPr>
          <w:rFonts w:asciiTheme="minorHAnsi" w:hAnsiTheme="minorHAnsi" w:cstheme="minorHAnsi"/>
          <w:b/>
          <w:color w:val="008000"/>
          <w:sz w:val="72"/>
          <w:szCs w:val="72"/>
        </w:rPr>
      </w:pPr>
    </w:p>
    <w:p w:rsidR="00A85B9A" w:rsidRPr="006F6E8E" w:rsidRDefault="00A85B9A" w:rsidP="00A85B9A">
      <w:pPr>
        <w:jc w:val="center"/>
        <w:rPr>
          <w:rFonts w:asciiTheme="minorHAnsi" w:hAnsiTheme="minorHAnsi" w:cstheme="minorHAnsi"/>
          <w:b/>
          <w:color w:val="008000"/>
          <w:sz w:val="56"/>
          <w:szCs w:val="56"/>
        </w:rPr>
      </w:pPr>
      <w:r w:rsidRPr="006F6E8E">
        <w:rPr>
          <w:rFonts w:asciiTheme="minorHAnsi" w:hAnsiTheme="minorHAnsi" w:cstheme="minorHAnsi"/>
          <w:b/>
          <w:color w:val="008000"/>
          <w:sz w:val="56"/>
          <w:szCs w:val="56"/>
        </w:rPr>
        <w:lastRenderedPageBreak/>
        <w:t xml:space="preserve">Welcome to Our Acorn Nursery </w:t>
      </w:r>
    </w:p>
    <w:p w:rsidR="006F6E8E" w:rsidRDefault="006F6E8E" w:rsidP="00A85B9A">
      <w:pPr>
        <w:jc w:val="center"/>
        <w:rPr>
          <w:rFonts w:asciiTheme="minorHAnsi" w:hAnsiTheme="minorHAnsi" w:cstheme="minorHAnsi"/>
          <w:b/>
          <w:color w:val="008000"/>
          <w:sz w:val="72"/>
          <w:szCs w:val="72"/>
        </w:rPr>
      </w:pPr>
    </w:p>
    <w:p w:rsidR="006F6E8E" w:rsidRDefault="006F6E8E" w:rsidP="006F6E8E">
      <w:pPr>
        <w:rPr>
          <w:rFonts w:asciiTheme="minorHAnsi" w:hAnsiTheme="minorHAnsi" w:cstheme="minorHAnsi"/>
        </w:rPr>
      </w:pPr>
      <w:r w:rsidRPr="006F6E8E">
        <w:rPr>
          <w:rFonts w:asciiTheme="minorHAnsi" w:hAnsiTheme="minorHAnsi" w:cstheme="minorHAnsi"/>
        </w:rPr>
        <w:t>At Acorn Nursery the children learn through play in a happy stimulating and safe environment and we support the children in becoming confident, independent and inquisitive learners.</w:t>
      </w:r>
      <w:r>
        <w:rPr>
          <w:rFonts w:asciiTheme="minorHAnsi" w:hAnsiTheme="minorHAnsi" w:cstheme="minorHAnsi"/>
        </w:rPr>
        <w:t xml:space="preserve"> As part of a Church of England school, our fundamental Christian ethos ensures that everyone feels that they belong and we welcome all families of all faiths and of no faiths. </w:t>
      </w:r>
    </w:p>
    <w:p w:rsidR="006F6E8E" w:rsidRDefault="006F6E8E" w:rsidP="006F6E8E">
      <w:pPr>
        <w:rPr>
          <w:rFonts w:asciiTheme="minorHAnsi" w:hAnsiTheme="minorHAnsi" w:cstheme="minorHAnsi"/>
        </w:rPr>
      </w:pPr>
    </w:p>
    <w:p w:rsidR="006F6E8E" w:rsidRPr="003E2DF2" w:rsidRDefault="006F6E8E" w:rsidP="006F6E8E">
      <w:pPr>
        <w:rPr>
          <w:rFonts w:asciiTheme="minorHAnsi" w:hAnsiTheme="minorHAnsi" w:cstheme="minorHAnsi"/>
          <w:b/>
          <w:color w:val="008000"/>
          <w:sz w:val="28"/>
          <w:szCs w:val="28"/>
        </w:rPr>
      </w:pPr>
      <w:r w:rsidRPr="003E2DF2">
        <w:rPr>
          <w:rFonts w:asciiTheme="minorHAnsi" w:hAnsiTheme="minorHAnsi" w:cstheme="minorHAnsi"/>
          <w:b/>
          <w:color w:val="008000"/>
          <w:sz w:val="28"/>
          <w:szCs w:val="28"/>
        </w:rPr>
        <w:t>Our Learning</w:t>
      </w:r>
    </w:p>
    <w:p w:rsidR="006F6E8E" w:rsidRPr="006F6E8E" w:rsidRDefault="006F6E8E" w:rsidP="006F6E8E">
      <w:pPr>
        <w:rPr>
          <w:rFonts w:asciiTheme="minorHAnsi" w:hAnsiTheme="minorHAnsi" w:cstheme="minorHAnsi"/>
          <w:b/>
          <w:color w:val="008000"/>
          <w:sz w:val="28"/>
          <w:szCs w:val="28"/>
        </w:rPr>
      </w:pPr>
    </w:p>
    <w:p w:rsidR="006F6E8E" w:rsidRPr="006F6E8E" w:rsidRDefault="006F6E8E" w:rsidP="006F6E8E">
      <w:pPr>
        <w:rPr>
          <w:rFonts w:asciiTheme="minorHAnsi" w:hAnsiTheme="minorHAnsi" w:cstheme="minorHAnsi"/>
        </w:rPr>
      </w:pPr>
      <w:r w:rsidRPr="006F6E8E">
        <w:rPr>
          <w:rFonts w:asciiTheme="minorHAnsi" w:hAnsiTheme="minorHAnsi" w:cstheme="minorHAnsi"/>
        </w:rPr>
        <w:t xml:space="preserve">The first five years of a child’s life are of vital importance. A child’s experience and learning during these years is the foundation for </w:t>
      </w:r>
      <w:r>
        <w:rPr>
          <w:rFonts w:asciiTheme="minorHAnsi" w:hAnsiTheme="minorHAnsi" w:cstheme="minorHAnsi"/>
        </w:rPr>
        <w:t>the learning a</w:t>
      </w:r>
      <w:r w:rsidRPr="006F6E8E">
        <w:rPr>
          <w:rFonts w:asciiTheme="minorHAnsi" w:hAnsiTheme="minorHAnsi" w:cstheme="minorHAnsi"/>
        </w:rPr>
        <w:t xml:space="preserve">nd development during the rest of their life. </w:t>
      </w:r>
    </w:p>
    <w:p w:rsidR="006F6E8E" w:rsidRPr="006F6E8E" w:rsidRDefault="006F6E8E" w:rsidP="006F6E8E">
      <w:pPr>
        <w:rPr>
          <w:rFonts w:asciiTheme="minorHAnsi" w:hAnsiTheme="minorHAnsi" w:cstheme="minorHAnsi"/>
        </w:rPr>
      </w:pPr>
      <w:r w:rsidRPr="006F6E8E">
        <w:rPr>
          <w:rFonts w:asciiTheme="minorHAnsi" w:hAnsiTheme="minorHAnsi" w:cstheme="minorHAnsi"/>
        </w:rPr>
        <w:t xml:space="preserve">In </w:t>
      </w:r>
      <w:r>
        <w:rPr>
          <w:rFonts w:asciiTheme="minorHAnsi" w:hAnsiTheme="minorHAnsi" w:cstheme="minorHAnsi"/>
        </w:rPr>
        <w:t>the nu</w:t>
      </w:r>
      <w:r w:rsidRPr="006F6E8E">
        <w:rPr>
          <w:rFonts w:asciiTheme="minorHAnsi" w:hAnsiTheme="minorHAnsi" w:cstheme="minorHAnsi"/>
        </w:rPr>
        <w:t>rsery</w:t>
      </w:r>
      <w:r w:rsidR="003E2DF2">
        <w:rPr>
          <w:rFonts w:asciiTheme="minorHAnsi" w:hAnsiTheme="minorHAnsi" w:cstheme="minorHAnsi"/>
        </w:rPr>
        <w:t>,</w:t>
      </w:r>
      <w:r w:rsidRPr="006F6E8E">
        <w:rPr>
          <w:rFonts w:asciiTheme="minorHAnsi" w:hAnsiTheme="minorHAnsi" w:cstheme="minorHAnsi"/>
        </w:rPr>
        <w:t xml:space="preserve"> children learn through playing and exploring; they will be involved in rich stimulating activities with appropriate resources that help to d</w:t>
      </w:r>
      <w:r>
        <w:rPr>
          <w:rFonts w:asciiTheme="minorHAnsi" w:hAnsiTheme="minorHAnsi" w:cstheme="minorHAnsi"/>
        </w:rPr>
        <w:t>e</w:t>
      </w:r>
      <w:r w:rsidRPr="006F6E8E">
        <w:rPr>
          <w:rFonts w:asciiTheme="minorHAnsi" w:hAnsiTheme="minorHAnsi" w:cstheme="minorHAnsi"/>
        </w:rPr>
        <w:t>velop the ‘whole child’.</w:t>
      </w:r>
    </w:p>
    <w:p w:rsidR="006F6E8E" w:rsidRPr="006F6E8E" w:rsidRDefault="006F6E8E" w:rsidP="006F6E8E">
      <w:pPr>
        <w:rPr>
          <w:rFonts w:asciiTheme="minorHAnsi" w:hAnsiTheme="minorHAnsi" w:cstheme="minorHAnsi"/>
        </w:rPr>
      </w:pPr>
      <w:r w:rsidRPr="006F6E8E">
        <w:rPr>
          <w:rFonts w:asciiTheme="minorHAnsi" w:hAnsiTheme="minorHAnsi" w:cstheme="minorHAnsi"/>
        </w:rPr>
        <w:t>Children will have the opportunity to choose some of their own activities: children will learn much more easily if they enjoy the activities they are involved in. It is the adult’s role to facilitate and extend this learning through quality interactions during the child’s play.</w:t>
      </w:r>
    </w:p>
    <w:p w:rsidR="006F6E8E" w:rsidRPr="006F6E8E" w:rsidRDefault="00092A25" w:rsidP="006F6E8E">
      <w:pPr>
        <w:rPr>
          <w:rFonts w:asciiTheme="minorHAnsi" w:hAnsiTheme="minorHAnsi" w:cstheme="minorHAnsi"/>
        </w:rPr>
      </w:pPr>
      <w:r>
        <w:rPr>
          <w:noProof/>
        </w:rPr>
        <w:drawing>
          <wp:anchor distT="0" distB="0" distL="114300" distR="114300" simplePos="0" relativeHeight="251662336" behindDoc="1" locked="0" layoutInCell="1" allowOverlap="1" wp14:anchorId="043E861E" wp14:editId="6DABE8B0">
            <wp:simplePos x="0" y="0"/>
            <wp:positionH relativeFrom="margin">
              <wp:align>left</wp:align>
            </wp:positionH>
            <wp:positionV relativeFrom="paragraph">
              <wp:posOffset>55245</wp:posOffset>
            </wp:positionV>
            <wp:extent cx="3533140" cy="2693670"/>
            <wp:effectExtent l="0" t="0" r="0" b="0"/>
            <wp:wrapTight wrapText="bothSides">
              <wp:wrapPolygon edited="0">
                <wp:start x="21600" y="21600"/>
                <wp:lineTo x="21600" y="214"/>
                <wp:lineTo x="171" y="214"/>
                <wp:lineTo x="171" y="21600"/>
                <wp:lineTo x="21600" y="21600"/>
              </wp:wrapPolygon>
            </wp:wrapTight>
            <wp:docPr id="3" name="Picture 3" descr="C:\Users\Office\AppData\Local\Microsoft\Windows\INetCache\Content.Word\IMG_2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AppData\Local\Microsoft\Windows\INetCache\Content.Word\IMG_230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3533140" cy="2693670"/>
                    </a:xfrm>
                    <a:prstGeom prst="rect">
                      <a:avLst/>
                    </a:prstGeom>
                    <a:noFill/>
                    <a:ln>
                      <a:noFill/>
                    </a:ln>
                    <a:effectLst>
                      <a:softEdge rad="31750"/>
                    </a:effectLst>
                  </pic:spPr>
                </pic:pic>
              </a:graphicData>
            </a:graphic>
            <wp14:sizeRelV relativeFrom="margin">
              <wp14:pctHeight>0</wp14:pctHeight>
            </wp14:sizeRelV>
          </wp:anchor>
        </w:drawing>
      </w:r>
      <w:r w:rsidR="006F6E8E" w:rsidRPr="006F6E8E">
        <w:rPr>
          <w:rFonts w:asciiTheme="minorHAnsi" w:hAnsiTheme="minorHAnsi" w:cstheme="minorHAnsi"/>
        </w:rPr>
        <w:t>The children will also have short session</w:t>
      </w:r>
      <w:r w:rsidR="003E2DF2">
        <w:rPr>
          <w:rFonts w:asciiTheme="minorHAnsi" w:hAnsiTheme="minorHAnsi" w:cstheme="minorHAnsi"/>
        </w:rPr>
        <w:t>s</w:t>
      </w:r>
      <w:r w:rsidR="006F6E8E" w:rsidRPr="006F6E8E">
        <w:rPr>
          <w:rFonts w:asciiTheme="minorHAnsi" w:hAnsiTheme="minorHAnsi" w:cstheme="minorHAnsi"/>
        </w:rPr>
        <w:t xml:space="preserve"> throughout the day where they will sing songs, listen to stories, sing number rhymes and develop their counting skills. </w:t>
      </w:r>
    </w:p>
    <w:p w:rsidR="006F6E8E" w:rsidRDefault="006F6E8E" w:rsidP="006F6E8E">
      <w:pPr>
        <w:rPr>
          <w:rFonts w:asciiTheme="minorHAnsi" w:hAnsiTheme="minorHAnsi" w:cstheme="minorHAnsi"/>
        </w:rPr>
      </w:pPr>
      <w:r w:rsidRPr="006F6E8E">
        <w:rPr>
          <w:rFonts w:asciiTheme="minorHAnsi" w:hAnsiTheme="minorHAnsi" w:cstheme="minorHAnsi"/>
        </w:rPr>
        <w:t>The children spend time talking together and listening</w:t>
      </w:r>
      <w:r>
        <w:rPr>
          <w:rFonts w:asciiTheme="minorHAnsi" w:hAnsiTheme="minorHAnsi" w:cstheme="minorHAnsi"/>
        </w:rPr>
        <w:t xml:space="preserve"> to each ot</w:t>
      </w:r>
      <w:r w:rsidRPr="006F6E8E">
        <w:rPr>
          <w:rFonts w:asciiTheme="minorHAnsi" w:hAnsiTheme="minorHAnsi" w:cstheme="minorHAnsi"/>
        </w:rPr>
        <w:t>h</w:t>
      </w:r>
      <w:r>
        <w:rPr>
          <w:rFonts w:asciiTheme="minorHAnsi" w:hAnsiTheme="minorHAnsi" w:cstheme="minorHAnsi"/>
        </w:rPr>
        <w:t>er</w:t>
      </w:r>
      <w:r w:rsidRPr="006F6E8E">
        <w:rPr>
          <w:rFonts w:asciiTheme="minorHAnsi" w:hAnsiTheme="minorHAnsi" w:cstheme="minorHAnsi"/>
        </w:rPr>
        <w:t xml:space="preserve"> to develop their communication skills and learn from each other.</w:t>
      </w:r>
      <w:r w:rsidR="00092A25">
        <w:rPr>
          <w:rFonts w:asciiTheme="minorHAnsi" w:hAnsiTheme="minorHAnsi" w:cstheme="minorHAnsi"/>
        </w:rPr>
        <w:t xml:space="preserve"> Regular updates and photographs will be readily available through ‘FAMLY’, our electronic communication system. </w:t>
      </w:r>
    </w:p>
    <w:p w:rsidR="004E43B5" w:rsidRDefault="004E43B5" w:rsidP="006F6E8E">
      <w:pPr>
        <w:rPr>
          <w:rFonts w:asciiTheme="minorHAnsi" w:hAnsiTheme="minorHAnsi" w:cstheme="minorHAnsi"/>
        </w:rPr>
      </w:pPr>
    </w:p>
    <w:p w:rsidR="006F6E8E" w:rsidRDefault="006F6E8E" w:rsidP="006F6E8E">
      <w:pPr>
        <w:rPr>
          <w:rFonts w:asciiTheme="minorHAnsi" w:hAnsiTheme="minorHAnsi" w:cstheme="minorHAnsi"/>
          <w:color w:val="008000"/>
        </w:rPr>
      </w:pPr>
    </w:p>
    <w:p w:rsidR="00092A25" w:rsidRDefault="00092A25" w:rsidP="006F6E8E">
      <w:pPr>
        <w:rPr>
          <w:rFonts w:asciiTheme="minorHAnsi" w:hAnsiTheme="minorHAnsi" w:cstheme="minorHAnsi"/>
          <w:color w:val="008000"/>
        </w:rPr>
      </w:pPr>
    </w:p>
    <w:p w:rsidR="00092A25" w:rsidRDefault="00092A25" w:rsidP="006F6E8E">
      <w:pPr>
        <w:rPr>
          <w:rFonts w:asciiTheme="minorHAnsi" w:hAnsiTheme="minorHAnsi" w:cstheme="minorHAnsi"/>
          <w:color w:val="008000"/>
        </w:rPr>
      </w:pPr>
    </w:p>
    <w:p w:rsidR="00092A25" w:rsidRDefault="00092A25" w:rsidP="006F6E8E">
      <w:pPr>
        <w:rPr>
          <w:rFonts w:asciiTheme="minorHAnsi" w:hAnsiTheme="minorHAnsi" w:cstheme="minorHAnsi"/>
          <w:color w:val="008000"/>
        </w:rPr>
      </w:pPr>
    </w:p>
    <w:p w:rsidR="006F6E8E" w:rsidRPr="003E2DF2" w:rsidRDefault="006F6E8E" w:rsidP="006F6E8E">
      <w:pPr>
        <w:rPr>
          <w:rFonts w:asciiTheme="minorHAnsi" w:hAnsiTheme="minorHAnsi" w:cstheme="minorHAnsi"/>
          <w:b/>
          <w:color w:val="008000"/>
          <w:sz w:val="28"/>
          <w:szCs w:val="28"/>
        </w:rPr>
      </w:pPr>
      <w:bookmarkStart w:id="0" w:name="_GoBack"/>
      <w:r w:rsidRPr="003E2DF2">
        <w:rPr>
          <w:rFonts w:asciiTheme="minorHAnsi" w:hAnsiTheme="minorHAnsi" w:cstheme="minorHAnsi"/>
          <w:b/>
          <w:color w:val="008000"/>
          <w:sz w:val="28"/>
          <w:szCs w:val="28"/>
        </w:rPr>
        <w:t>Our Nursery Curriculum</w:t>
      </w:r>
    </w:p>
    <w:bookmarkEnd w:id="0"/>
    <w:p w:rsidR="006F6E8E" w:rsidRDefault="006F6E8E" w:rsidP="006F6E8E">
      <w:pPr>
        <w:rPr>
          <w:rFonts w:asciiTheme="minorHAnsi" w:hAnsiTheme="minorHAnsi" w:cstheme="minorHAnsi"/>
        </w:rPr>
      </w:pPr>
    </w:p>
    <w:p w:rsidR="006F6E8E" w:rsidRDefault="006F6E8E" w:rsidP="006F6E8E">
      <w:pPr>
        <w:rPr>
          <w:rFonts w:asciiTheme="minorHAnsi" w:hAnsiTheme="minorHAnsi" w:cstheme="minorHAnsi"/>
        </w:rPr>
      </w:pPr>
      <w:r>
        <w:rPr>
          <w:rFonts w:asciiTheme="minorHAnsi" w:hAnsiTheme="minorHAnsi" w:cstheme="minorHAnsi"/>
        </w:rPr>
        <w:t xml:space="preserve">The Early Years Foundation Stage (EYFS) sets the standards that all early years’ providers must meet to ensure that children learn and develop well and are kept healthy and safe. It gives children the broad range of knowledge and skills that provide the foundation for good </w:t>
      </w:r>
      <w:r>
        <w:rPr>
          <w:rFonts w:asciiTheme="minorHAnsi" w:hAnsiTheme="minorHAnsi" w:cstheme="minorHAnsi"/>
        </w:rPr>
        <w:lastRenderedPageBreak/>
        <w:t>future progress throughout their school life and beyond. This encompasses the Nursery and Reception Years.</w:t>
      </w:r>
    </w:p>
    <w:p w:rsidR="006F6E8E" w:rsidRDefault="006F6E8E" w:rsidP="006F6E8E">
      <w:pPr>
        <w:rPr>
          <w:rFonts w:asciiTheme="minorHAnsi" w:hAnsiTheme="minorHAnsi" w:cstheme="minorHAnsi"/>
        </w:rPr>
      </w:pPr>
    </w:p>
    <w:p w:rsidR="006F6E8E" w:rsidRDefault="006F6E8E" w:rsidP="006F6E8E">
      <w:pPr>
        <w:rPr>
          <w:rFonts w:asciiTheme="minorHAnsi" w:hAnsiTheme="minorHAnsi" w:cstheme="minorHAnsi"/>
        </w:rPr>
      </w:pPr>
      <w:r>
        <w:rPr>
          <w:rFonts w:asciiTheme="minorHAnsi" w:hAnsiTheme="minorHAnsi" w:cstheme="minorHAnsi"/>
        </w:rPr>
        <w:t>Four guiding principles shape practice in the early years’ settings. These are:</w:t>
      </w:r>
    </w:p>
    <w:p w:rsidR="006F6E8E" w:rsidRDefault="006F6E8E" w:rsidP="006F6E8E">
      <w:pPr>
        <w:rPr>
          <w:rFonts w:asciiTheme="minorHAnsi" w:hAnsiTheme="minorHAnsi" w:cstheme="minorHAnsi"/>
        </w:rPr>
      </w:pPr>
    </w:p>
    <w:p w:rsidR="006F6E8E" w:rsidRPr="006C49F2" w:rsidRDefault="006C49F2" w:rsidP="006C49F2">
      <w:pPr>
        <w:pStyle w:val="ListParagraph"/>
        <w:numPr>
          <w:ilvl w:val="0"/>
          <w:numId w:val="1"/>
        </w:numPr>
        <w:rPr>
          <w:rFonts w:asciiTheme="minorHAnsi" w:hAnsiTheme="minorHAnsi" w:cstheme="minorHAnsi"/>
        </w:rPr>
      </w:pPr>
      <w:r w:rsidRPr="006C49F2">
        <w:rPr>
          <w:rFonts w:asciiTheme="minorHAnsi" w:hAnsiTheme="minorHAnsi" w:cstheme="minorHAnsi"/>
        </w:rPr>
        <w:t>Every child</w:t>
      </w:r>
      <w:r w:rsidR="006F6E8E" w:rsidRPr="006C49F2">
        <w:rPr>
          <w:rFonts w:asciiTheme="minorHAnsi" w:hAnsiTheme="minorHAnsi" w:cstheme="minorHAnsi"/>
        </w:rPr>
        <w:t xml:space="preserve"> is a unique child, who is constantly learning and can be resilient, capable, confident and self-assured;</w:t>
      </w:r>
    </w:p>
    <w:p w:rsidR="006F6E8E" w:rsidRPr="006C49F2" w:rsidRDefault="006F6E8E" w:rsidP="006C49F2">
      <w:pPr>
        <w:pStyle w:val="ListParagraph"/>
        <w:numPr>
          <w:ilvl w:val="0"/>
          <w:numId w:val="1"/>
        </w:numPr>
        <w:rPr>
          <w:rFonts w:asciiTheme="minorHAnsi" w:hAnsiTheme="minorHAnsi" w:cstheme="minorHAnsi"/>
        </w:rPr>
      </w:pPr>
      <w:r w:rsidRPr="006C49F2">
        <w:rPr>
          <w:rFonts w:asciiTheme="minorHAnsi" w:hAnsiTheme="minorHAnsi" w:cstheme="minorHAnsi"/>
        </w:rPr>
        <w:t>Children learn to be strong and independent through positive relationships</w:t>
      </w:r>
    </w:p>
    <w:p w:rsidR="006F6E8E" w:rsidRPr="006C49F2" w:rsidRDefault="006F6E8E" w:rsidP="006C49F2">
      <w:pPr>
        <w:pStyle w:val="ListParagraph"/>
        <w:numPr>
          <w:ilvl w:val="0"/>
          <w:numId w:val="1"/>
        </w:numPr>
        <w:rPr>
          <w:rFonts w:asciiTheme="minorHAnsi" w:hAnsiTheme="minorHAnsi" w:cstheme="minorHAnsi"/>
        </w:rPr>
      </w:pPr>
      <w:r w:rsidRPr="006C49F2">
        <w:rPr>
          <w:rFonts w:asciiTheme="minorHAnsi" w:hAnsiTheme="minorHAnsi" w:cstheme="minorHAnsi"/>
        </w:rPr>
        <w:t>Children learn and develop well in enabling environments, in which their experiences respond to their individual needs and there is a strong partnership between practitioners and parents/carers;</w:t>
      </w:r>
    </w:p>
    <w:p w:rsidR="006F6E8E" w:rsidRPr="006C49F2" w:rsidRDefault="006F6E8E" w:rsidP="006C49F2">
      <w:pPr>
        <w:pStyle w:val="ListParagraph"/>
        <w:numPr>
          <w:ilvl w:val="0"/>
          <w:numId w:val="1"/>
        </w:numPr>
        <w:rPr>
          <w:rFonts w:asciiTheme="minorHAnsi" w:hAnsiTheme="minorHAnsi" w:cstheme="minorHAnsi"/>
        </w:rPr>
      </w:pPr>
      <w:r w:rsidRPr="006C49F2">
        <w:rPr>
          <w:rFonts w:asciiTheme="minorHAnsi" w:hAnsiTheme="minorHAnsi" w:cstheme="minorHAnsi"/>
        </w:rPr>
        <w:t>Children develop and learn in different ways and at different rates. The framework covers the education and care of all children in early years’ provision, including children with special education needs and disabilities.</w:t>
      </w:r>
    </w:p>
    <w:p w:rsidR="006F6E8E" w:rsidRDefault="006F6E8E" w:rsidP="006F6E8E">
      <w:pPr>
        <w:rPr>
          <w:rFonts w:asciiTheme="minorHAnsi" w:hAnsiTheme="minorHAnsi" w:cstheme="minorHAnsi"/>
        </w:rPr>
      </w:pPr>
    </w:p>
    <w:p w:rsidR="006C49F2" w:rsidRPr="00FE701F" w:rsidRDefault="00FE701F" w:rsidP="006F6E8E">
      <w:pPr>
        <w:rPr>
          <w:rFonts w:asciiTheme="minorHAnsi" w:hAnsiTheme="minorHAnsi" w:cstheme="minorHAnsi"/>
        </w:rPr>
      </w:pPr>
      <w:r w:rsidRPr="00FE701F">
        <w:rPr>
          <w:rFonts w:asciiTheme="minorHAnsi" w:hAnsiTheme="minorHAnsi" w:cstheme="minorHAnsi"/>
        </w:rPr>
        <w:t>Our curriculum objectives are taken from the Development Matters document. Development Matters - GOV.UK (</w:t>
      </w:r>
      <w:hyperlink r:id="rId8" w:history="1">
        <w:r w:rsidRPr="00FE701F">
          <w:rPr>
            <w:rStyle w:val="Hyperlink"/>
            <w:rFonts w:asciiTheme="minorHAnsi" w:hAnsiTheme="minorHAnsi" w:cstheme="minorHAnsi"/>
          </w:rPr>
          <w:t>www.gov.uk</w:t>
        </w:r>
      </w:hyperlink>
      <w:r w:rsidRPr="00FE701F">
        <w:rPr>
          <w:rFonts w:asciiTheme="minorHAnsi" w:hAnsiTheme="minorHAnsi" w:cstheme="minorHAnsi"/>
        </w:rPr>
        <w:t>)</w:t>
      </w:r>
    </w:p>
    <w:p w:rsidR="00FE701F" w:rsidRDefault="00FE701F" w:rsidP="006F6E8E">
      <w:pPr>
        <w:rPr>
          <w:rFonts w:asciiTheme="minorHAnsi" w:hAnsiTheme="minorHAnsi" w:cstheme="minorHAnsi"/>
        </w:rPr>
      </w:pPr>
      <w:r w:rsidRPr="00FE701F">
        <w:rPr>
          <w:rFonts w:asciiTheme="minorHAnsi" w:hAnsiTheme="minorHAnsi" w:cstheme="minorHAnsi"/>
        </w:rPr>
        <w:t>These are used to plan our learning and to ensure our inside and outside environment are carefully arranged with bespoke resources available to meet the needs of each child.</w:t>
      </w:r>
      <w:r w:rsidR="008B16AD">
        <w:rPr>
          <w:rFonts w:asciiTheme="minorHAnsi" w:hAnsiTheme="minorHAnsi" w:cstheme="minorHAnsi"/>
        </w:rPr>
        <w:t xml:space="preserve"> Activities are planned which divides the children’s learning into </w:t>
      </w:r>
    </w:p>
    <w:p w:rsidR="008B16AD" w:rsidRDefault="008B16AD" w:rsidP="006F6E8E">
      <w:pPr>
        <w:rPr>
          <w:rFonts w:asciiTheme="minorHAnsi" w:hAnsiTheme="minorHAnsi" w:cstheme="minorHAnsi"/>
        </w:rPr>
      </w:pPr>
    </w:p>
    <w:p w:rsidR="008B16AD" w:rsidRDefault="00FB5165" w:rsidP="006F6E8E">
      <w:pPr>
        <w:rPr>
          <w:rFonts w:asciiTheme="minorHAnsi" w:hAnsiTheme="minorHAnsi" w:cstheme="minorHAnsi"/>
          <w:b/>
        </w:rPr>
      </w:pPr>
      <w:r w:rsidRPr="0019714D">
        <w:rPr>
          <w:rFonts w:asciiTheme="minorHAnsi" w:hAnsiTheme="minorHAnsi" w:cstheme="minorHAnsi"/>
          <w:b/>
          <w:noProof/>
          <w:sz w:val="32"/>
          <w:szCs w:val="32"/>
        </w:rPr>
        <w:drawing>
          <wp:anchor distT="0" distB="0" distL="114300" distR="114300" simplePos="0" relativeHeight="251663360" behindDoc="1" locked="0" layoutInCell="1" allowOverlap="1" wp14:anchorId="7BC9E299" wp14:editId="0B070B76">
            <wp:simplePos x="0" y="0"/>
            <wp:positionH relativeFrom="column">
              <wp:posOffset>2362200</wp:posOffset>
            </wp:positionH>
            <wp:positionV relativeFrom="paragraph">
              <wp:posOffset>14605</wp:posOffset>
            </wp:positionV>
            <wp:extent cx="3152775" cy="2406015"/>
            <wp:effectExtent l="0" t="0" r="9525" b="0"/>
            <wp:wrapTight wrapText="bothSides">
              <wp:wrapPolygon edited="0">
                <wp:start x="0" y="0"/>
                <wp:lineTo x="0" y="21378"/>
                <wp:lineTo x="21535" y="21378"/>
                <wp:lineTo x="2153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52775" cy="2406015"/>
                    </a:xfrm>
                    <a:prstGeom prst="rect">
                      <a:avLst/>
                    </a:prstGeom>
                    <a:effectLst>
                      <a:softEdge rad="31750"/>
                    </a:effectLst>
                  </pic:spPr>
                </pic:pic>
              </a:graphicData>
            </a:graphic>
            <wp14:sizeRelH relativeFrom="margin">
              <wp14:pctWidth>0</wp14:pctWidth>
            </wp14:sizeRelH>
            <wp14:sizeRelV relativeFrom="margin">
              <wp14:pctHeight>0</wp14:pctHeight>
            </wp14:sizeRelV>
          </wp:anchor>
        </w:drawing>
      </w:r>
      <w:r w:rsidR="008B16AD">
        <w:rPr>
          <w:rFonts w:asciiTheme="minorHAnsi" w:hAnsiTheme="minorHAnsi" w:cstheme="minorHAnsi"/>
          <w:b/>
        </w:rPr>
        <w:t>Three Prime Areas:</w:t>
      </w:r>
    </w:p>
    <w:p w:rsidR="008B16AD" w:rsidRPr="008B16AD" w:rsidRDefault="008B16AD" w:rsidP="006F6E8E">
      <w:pPr>
        <w:rPr>
          <w:rFonts w:asciiTheme="minorHAnsi" w:hAnsiTheme="minorHAnsi" w:cstheme="minorHAnsi"/>
          <w:b/>
        </w:rPr>
      </w:pPr>
    </w:p>
    <w:p w:rsidR="008B16AD" w:rsidRPr="008B16AD" w:rsidRDefault="008B16AD" w:rsidP="008B16AD">
      <w:pPr>
        <w:rPr>
          <w:rFonts w:asciiTheme="minorHAnsi" w:hAnsiTheme="minorHAnsi" w:cstheme="minorHAnsi"/>
        </w:rPr>
      </w:pPr>
      <w:r w:rsidRPr="008B16AD">
        <w:rPr>
          <w:rFonts w:asciiTheme="minorHAnsi" w:hAnsiTheme="minorHAnsi" w:cstheme="minorHAnsi"/>
        </w:rPr>
        <w:t>Communication and Language</w:t>
      </w:r>
    </w:p>
    <w:p w:rsidR="008B16AD" w:rsidRPr="008B16AD" w:rsidRDefault="008B16AD" w:rsidP="008B16AD">
      <w:pPr>
        <w:rPr>
          <w:rFonts w:asciiTheme="minorHAnsi" w:hAnsiTheme="minorHAnsi" w:cstheme="minorHAnsi"/>
        </w:rPr>
      </w:pPr>
      <w:r w:rsidRPr="008B16AD">
        <w:rPr>
          <w:rFonts w:asciiTheme="minorHAnsi" w:hAnsiTheme="minorHAnsi" w:cstheme="minorHAnsi"/>
        </w:rPr>
        <w:t>Physical Development</w:t>
      </w:r>
    </w:p>
    <w:p w:rsidR="008B16AD" w:rsidRDefault="008B16AD" w:rsidP="008B16AD">
      <w:pPr>
        <w:rPr>
          <w:rFonts w:asciiTheme="minorHAnsi" w:hAnsiTheme="minorHAnsi" w:cstheme="minorHAnsi"/>
        </w:rPr>
      </w:pPr>
      <w:r w:rsidRPr="008B16AD">
        <w:rPr>
          <w:rFonts w:asciiTheme="minorHAnsi" w:hAnsiTheme="minorHAnsi" w:cstheme="minorHAnsi"/>
        </w:rPr>
        <w:t>Personal, social and Emotional Development</w:t>
      </w:r>
    </w:p>
    <w:p w:rsidR="008B16AD" w:rsidRPr="008B16AD" w:rsidRDefault="008B16AD" w:rsidP="008B16AD">
      <w:pPr>
        <w:rPr>
          <w:rFonts w:asciiTheme="minorHAnsi" w:hAnsiTheme="minorHAnsi" w:cstheme="minorHAnsi"/>
          <w:b/>
        </w:rPr>
      </w:pPr>
    </w:p>
    <w:p w:rsidR="008B16AD" w:rsidRDefault="008B16AD" w:rsidP="008B16AD">
      <w:pPr>
        <w:rPr>
          <w:rFonts w:asciiTheme="minorHAnsi" w:hAnsiTheme="minorHAnsi" w:cstheme="minorHAnsi"/>
          <w:b/>
        </w:rPr>
      </w:pPr>
      <w:r w:rsidRPr="008B16AD">
        <w:rPr>
          <w:rFonts w:asciiTheme="minorHAnsi" w:hAnsiTheme="minorHAnsi" w:cstheme="minorHAnsi"/>
          <w:b/>
        </w:rPr>
        <w:t>Four Specific Areas:</w:t>
      </w:r>
    </w:p>
    <w:p w:rsidR="008B16AD" w:rsidRPr="008B16AD" w:rsidRDefault="008B16AD" w:rsidP="008B16AD">
      <w:pPr>
        <w:rPr>
          <w:rFonts w:asciiTheme="minorHAnsi" w:hAnsiTheme="minorHAnsi" w:cstheme="minorHAnsi"/>
          <w:b/>
        </w:rPr>
      </w:pPr>
    </w:p>
    <w:p w:rsidR="008B16AD" w:rsidRPr="008B16AD" w:rsidRDefault="008B16AD" w:rsidP="008B16AD">
      <w:pPr>
        <w:rPr>
          <w:rFonts w:asciiTheme="minorHAnsi" w:hAnsiTheme="minorHAnsi" w:cstheme="minorHAnsi"/>
        </w:rPr>
      </w:pPr>
      <w:r w:rsidRPr="008B16AD">
        <w:rPr>
          <w:rFonts w:asciiTheme="minorHAnsi" w:hAnsiTheme="minorHAnsi" w:cstheme="minorHAnsi"/>
        </w:rPr>
        <w:t>Literacy;</w:t>
      </w:r>
    </w:p>
    <w:p w:rsidR="008B16AD" w:rsidRPr="008B16AD" w:rsidRDefault="008B16AD" w:rsidP="008B16AD">
      <w:pPr>
        <w:rPr>
          <w:rFonts w:asciiTheme="minorHAnsi" w:hAnsiTheme="minorHAnsi" w:cstheme="minorHAnsi"/>
        </w:rPr>
      </w:pPr>
      <w:r w:rsidRPr="008B16AD">
        <w:rPr>
          <w:rFonts w:asciiTheme="minorHAnsi" w:hAnsiTheme="minorHAnsi" w:cstheme="minorHAnsi"/>
        </w:rPr>
        <w:t>Mathematics;</w:t>
      </w:r>
    </w:p>
    <w:p w:rsidR="008B16AD" w:rsidRPr="008B16AD" w:rsidRDefault="008B16AD" w:rsidP="008B16AD">
      <w:pPr>
        <w:rPr>
          <w:rFonts w:asciiTheme="minorHAnsi" w:hAnsiTheme="minorHAnsi" w:cstheme="minorHAnsi"/>
        </w:rPr>
      </w:pPr>
      <w:r w:rsidRPr="008B16AD">
        <w:rPr>
          <w:rFonts w:asciiTheme="minorHAnsi" w:hAnsiTheme="minorHAnsi" w:cstheme="minorHAnsi"/>
        </w:rPr>
        <w:t>Understanding the World;</w:t>
      </w:r>
    </w:p>
    <w:p w:rsidR="008B16AD" w:rsidRDefault="008B16AD" w:rsidP="008B16AD">
      <w:pPr>
        <w:rPr>
          <w:rFonts w:asciiTheme="minorHAnsi" w:hAnsiTheme="minorHAnsi" w:cstheme="minorHAnsi"/>
        </w:rPr>
      </w:pPr>
      <w:r w:rsidRPr="008B16AD">
        <w:rPr>
          <w:rFonts w:asciiTheme="minorHAnsi" w:hAnsiTheme="minorHAnsi" w:cstheme="minorHAnsi"/>
        </w:rPr>
        <w:t>Expressive Arts and Design.</w:t>
      </w:r>
    </w:p>
    <w:p w:rsidR="004E43B5" w:rsidRDefault="004E43B5" w:rsidP="008B16AD">
      <w:pPr>
        <w:rPr>
          <w:rFonts w:asciiTheme="minorHAnsi" w:hAnsiTheme="minorHAnsi" w:cstheme="minorHAnsi"/>
        </w:rPr>
      </w:pPr>
    </w:p>
    <w:p w:rsidR="00092A25" w:rsidRDefault="00092A25" w:rsidP="008B16AD">
      <w:pPr>
        <w:rPr>
          <w:rFonts w:asciiTheme="minorHAnsi" w:hAnsiTheme="minorHAnsi" w:cstheme="minorHAnsi"/>
          <w:b/>
          <w:color w:val="008000"/>
          <w:sz w:val="28"/>
          <w:szCs w:val="28"/>
        </w:rPr>
      </w:pPr>
    </w:p>
    <w:p w:rsidR="004E43B5" w:rsidRPr="004E43B5" w:rsidRDefault="004E43B5" w:rsidP="008B16AD">
      <w:pPr>
        <w:rPr>
          <w:rFonts w:asciiTheme="minorHAnsi" w:hAnsiTheme="minorHAnsi" w:cstheme="minorHAnsi"/>
          <w:b/>
          <w:color w:val="008000"/>
          <w:sz w:val="28"/>
          <w:szCs w:val="28"/>
        </w:rPr>
      </w:pPr>
      <w:r w:rsidRPr="004E43B5">
        <w:rPr>
          <w:rFonts w:asciiTheme="minorHAnsi" w:hAnsiTheme="minorHAnsi" w:cstheme="minorHAnsi"/>
          <w:b/>
          <w:color w:val="008000"/>
          <w:sz w:val="28"/>
          <w:szCs w:val="28"/>
        </w:rPr>
        <w:t>Our Nursery Environment</w:t>
      </w:r>
    </w:p>
    <w:p w:rsidR="004E43B5" w:rsidRDefault="004E43B5" w:rsidP="008B16AD">
      <w:pPr>
        <w:rPr>
          <w:rFonts w:asciiTheme="minorHAnsi" w:hAnsiTheme="minorHAnsi" w:cstheme="minorHAnsi"/>
        </w:rPr>
      </w:pPr>
    </w:p>
    <w:p w:rsidR="00092A25" w:rsidRPr="009B6BC5" w:rsidRDefault="003E2DF2" w:rsidP="008B16AD">
      <w:pPr>
        <w:rPr>
          <w:rFonts w:asciiTheme="minorHAnsi" w:hAnsiTheme="minorHAnsi" w:cstheme="minorHAnsi"/>
        </w:rPr>
      </w:pPr>
      <w:r>
        <w:rPr>
          <w:rFonts w:asciiTheme="minorHAnsi" w:hAnsiTheme="minorHAnsi" w:cstheme="minorHAnsi"/>
        </w:rPr>
        <w:t>In our</w:t>
      </w:r>
      <w:r w:rsidR="006559DA">
        <w:rPr>
          <w:rFonts w:asciiTheme="minorHAnsi" w:hAnsiTheme="minorHAnsi" w:cstheme="minorHAnsi"/>
        </w:rPr>
        <w:t xml:space="preserve"> Acorn Nur</w:t>
      </w:r>
      <w:r w:rsidR="00C14396">
        <w:rPr>
          <w:rFonts w:asciiTheme="minorHAnsi" w:hAnsiTheme="minorHAnsi" w:cstheme="minorHAnsi"/>
        </w:rPr>
        <w:t>sery we believe that children learn best when they are engaged, stimulated, motivated and happy.</w:t>
      </w:r>
      <w:r w:rsidR="009A6A9F">
        <w:rPr>
          <w:rFonts w:asciiTheme="minorHAnsi" w:hAnsiTheme="minorHAnsi" w:cstheme="minorHAnsi"/>
        </w:rPr>
        <w:t xml:space="preserve"> </w:t>
      </w:r>
      <w:r w:rsidR="00C14396">
        <w:rPr>
          <w:rFonts w:asciiTheme="minorHAnsi" w:hAnsiTheme="minorHAnsi" w:cstheme="minorHAnsi"/>
        </w:rPr>
        <w:t xml:space="preserve">We aim to foster a love of learning by supporting the children’s interests through first hand experiences that enable the children to learn about themselves, others and the world around them. </w:t>
      </w:r>
      <w:r w:rsidR="006559DA">
        <w:rPr>
          <w:rFonts w:asciiTheme="minorHAnsi" w:hAnsiTheme="minorHAnsi" w:cstheme="minorHAnsi"/>
        </w:rPr>
        <w:t>Our Nursery building is separate from the main First School building but we share the use of our</w:t>
      </w:r>
      <w:r w:rsidR="00C14396">
        <w:rPr>
          <w:rFonts w:asciiTheme="minorHAnsi" w:hAnsiTheme="minorHAnsi" w:cstheme="minorHAnsi"/>
        </w:rPr>
        <w:t xml:space="preserve"> wonderful outdoor area (including a forest area and trim trail) with our Reception class. </w:t>
      </w:r>
      <w:r w:rsidR="009A6A9F">
        <w:rPr>
          <w:rFonts w:asciiTheme="minorHAnsi" w:hAnsiTheme="minorHAnsi" w:cstheme="minorHAnsi"/>
        </w:rPr>
        <w:t xml:space="preserve">Our catering provider, </w:t>
      </w:r>
      <w:proofErr w:type="spellStart"/>
      <w:r w:rsidR="009A6A9F">
        <w:rPr>
          <w:rFonts w:asciiTheme="minorHAnsi" w:hAnsiTheme="minorHAnsi" w:cstheme="minorHAnsi"/>
        </w:rPr>
        <w:t>Caterlink</w:t>
      </w:r>
      <w:proofErr w:type="spellEnd"/>
      <w:r w:rsidR="009A6A9F">
        <w:rPr>
          <w:rFonts w:asciiTheme="minorHAnsi" w:hAnsiTheme="minorHAnsi" w:cstheme="minorHAnsi"/>
        </w:rPr>
        <w:t>, offer a healthy, warm meal cooked on site or a packed lunch but children can bring their own packed lunch if you would prefer.</w:t>
      </w:r>
    </w:p>
    <w:p w:rsidR="00092A25" w:rsidRDefault="00092A25" w:rsidP="008B16AD">
      <w:pPr>
        <w:rPr>
          <w:rFonts w:asciiTheme="minorHAnsi" w:hAnsiTheme="minorHAnsi" w:cstheme="minorHAnsi"/>
          <w:b/>
          <w:color w:val="008000"/>
          <w:sz w:val="28"/>
          <w:szCs w:val="28"/>
        </w:rPr>
      </w:pPr>
    </w:p>
    <w:p w:rsidR="00C14396" w:rsidRPr="00C14396" w:rsidRDefault="00C14396" w:rsidP="008B16AD">
      <w:pPr>
        <w:rPr>
          <w:rFonts w:asciiTheme="minorHAnsi" w:hAnsiTheme="minorHAnsi" w:cstheme="minorHAnsi"/>
          <w:b/>
          <w:color w:val="008000"/>
          <w:sz w:val="28"/>
          <w:szCs w:val="28"/>
        </w:rPr>
      </w:pPr>
      <w:r w:rsidRPr="00C14396">
        <w:rPr>
          <w:rFonts w:asciiTheme="minorHAnsi" w:hAnsiTheme="minorHAnsi" w:cstheme="minorHAnsi"/>
          <w:b/>
          <w:color w:val="008000"/>
          <w:sz w:val="28"/>
          <w:szCs w:val="28"/>
        </w:rPr>
        <w:t>Settling In</w:t>
      </w:r>
    </w:p>
    <w:p w:rsidR="009A6A9F" w:rsidRDefault="006D6FF9" w:rsidP="008B16AD">
      <w:pPr>
        <w:rPr>
          <w:rFonts w:asciiTheme="minorHAnsi" w:hAnsiTheme="minorHAnsi" w:cstheme="minorHAnsi"/>
        </w:rPr>
      </w:pPr>
      <w:r w:rsidRPr="006D6FF9">
        <w:rPr>
          <w:rFonts w:asciiTheme="minorHAnsi" w:hAnsiTheme="minorHAnsi" w:cstheme="minorHAnsi"/>
          <w:b/>
          <w:noProof/>
          <w:color w:val="008000"/>
          <w:sz w:val="28"/>
          <w:szCs w:val="28"/>
        </w:rPr>
        <w:drawing>
          <wp:anchor distT="0" distB="0" distL="114300" distR="114300" simplePos="0" relativeHeight="251664384" behindDoc="1" locked="0" layoutInCell="1" allowOverlap="1" wp14:anchorId="5EC914F0" wp14:editId="6335280E">
            <wp:simplePos x="0" y="0"/>
            <wp:positionH relativeFrom="margin">
              <wp:posOffset>2981325</wp:posOffset>
            </wp:positionH>
            <wp:positionV relativeFrom="paragraph">
              <wp:posOffset>60960</wp:posOffset>
            </wp:positionV>
            <wp:extent cx="2744470" cy="2409825"/>
            <wp:effectExtent l="0" t="0" r="0" b="9525"/>
            <wp:wrapTight wrapText="bothSides">
              <wp:wrapPolygon edited="0">
                <wp:start x="0" y="0"/>
                <wp:lineTo x="0" y="21515"/>
                <wp:lineTo x="21440" y="21515"/>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44470" cy="2409825"/>
                    </a:xfrm>
                    <a:prstGeom prst="rect">
                      <a:avLst/>
                    </a:prstGeom>
                    <a:effectLst>
                      <a:softEdge rad="31750"/>
                    </a:effectLst>
                  </pic:spPr>
                </pic:pic>
              </a:graphicData>
            </a:graphic>
            <wp14:sizeRelH relativeFrom="margin">
              <wp14:pctWidth>0</wp14:pctWidth>
            </wp14:sizeRelH>
            <wp14:sizeRelV relativeFrom="margin">
              <wp14:pctHeight>0</wp14:pctHeight>
            </wp14:sizeRelV>
          </wp:anchor>
        </w:drawing>
      </w:r>
      <w:r w:rsidR="009A6A9F">
        <w:rPr>
          <w:rFonts w:asciiTheme="minorHAnsi" w:hAnsiTheme="minorHAnsi" w:cstheme="minorHAnsi"/>
        </w:rPr>
        <w:t>Your child’s first few days and weeks in nursery are really important and we want to ensure they settle in as quickly and happily as possible. Nursery may seem a busy, bustling place which may be bewildering to little one</w:t>
      </w:r>
      <w:r w:rsidR="003E2DF2">
        <w:rPr>
          <w:rFonts w:asciiTheme="minorHAnsi" w:hAnsiTheme="minorHAnsi" w:cstheme="minorHAnsi"/>
        </w:rPr>
        <w:t>s</w:t>
      </w:r>
      <w:r w:rsidR="009A6A9F">
        <w:rPr>
          <w:rFonts w:asciiTheme="minorHAnsi" w:hAnsiTheme="minorHAnsi" w:cstheme="minorHAnsi"/>
        </w:rPr>
        <w:t>.  To help this process, we offer two induction sessions. The first meeting is with the parents and child so that we can get to know more about your child and their needs. The second is for your child to explore the nursery without their parents; this session will only last 1 ½ hours. Each child has a ‘key worker’ to ensure their needs are addressed</w:t>
      </w:r>
      <w:r w:rsidR="00865D50">
        <w:rPr>
          <w:rFonts w:asciiTheme="minorHAnsi" w:hAnsiTheme="minorHAnsi" w:cstheme="minorHAnsi"/>
        </w:rPr>
        <w:t>.</w:t>
      </w:r>
    </w:p>
    <w:p w:rsidR="00865D50" w:rsidRDefault="00865D50" w:rsidP="008B16AD">
      <w:pPr>
        <w:rPr>
          <w:rFonts w:asciiTheme="minorHAnsi" w:hAnsiTheme="minorHAnsi" w:cstheme="minorHAnsi"/>
        </w:rPr>
      </w:pPr>
    </w:p>
    <w:p w:rsidR="006D6FF9" w:rsidRDefault="006D6FF9" w:rsidP="008B16AD">
      <w:pPr>
        <w:rPr>
          <w:rFonts w:asciiTheme="minorHAnsi" w:hAnsiTheme="minorHAnsi" w:cstheme="minorHAnsi"/>
          <w:b/>
          <w:color w:val="008000"/>
          <w:sz w:val="28"/>
          <w:szCs w:val="28"/>
        </w:rPr>
      </w:pPr>
    </w:p>
    <w:p w:rsidR="009A6A9F" w:rsidRDefault="009A6A9F" w:rsidP="008B16AD">
      <w:pPr>
        <w:rPr>
          <w:rFonts w:asciiTheme="minorHAnsi" w:hAnsiTheme="minorHAnsi" w:cstheme="minorHAnsi"/>
          <w:b/>
          <w:color w:val="008000"/>
          <w:sz w:val="28"/>
          <w:szCs w:val="28"/>
        </w:rPr>
      </w:pPr>
      <w:r w:rsidRPr="009A6A9F">
        <w:rPr>
          <w:rFonts w:asciiTheme="minorHAnsi" w:hAnsiTheme="minorHAnsi" w:cstheme="minorHAnsi"/>
          <w:b/>
          <w:color w:val="008000"/>
          <w:sz w:val="28"/>
          <w:szCs w:val="28"/>
        </w:rPr>
        <w:t>Start and Finish Times</w:t>
      </w:r>
    </w:p>
    <w:p w:rsidR="009A6A9F" w:rsidRDefault="009A6A9F" w:rsidP="008B16AD">
      <w:pPr>
        <w:rPr>
          <w:rFonts w:asciiTheme="minorHAnsi" w:hAnsiTheme="minorHAnsi" w:cstheme="minorHAnsi"/>
          <w:b/>
          <w:color w:val="008000"/>
          <w:sz w:val="28"/>
          <w:szCs w:val="28"/>
        </w:rPr>
      </w:pPr>
    </w:p>
    <w:p w:rsidR="009A6A9F" w:rsidRDefault="009A6A9F" w:rsidP="008B16AD">
      <w:pPr>
        <w:rPr>
          <w:rFonts w:asciiTheme="minorHAnsi" w:hAnsiTheme="minorHAnsi" w:cstheme="minorHAnsi"/>
        </w:rPr>
      </w:pPr>
      <w:r>
        <w:rPr>
          <w:rFonts w:asciiTheme="minorHAnsi" w:hAnsiTheme="minorHAnsi" w:cstheme="minorHAnsi"/>
        </w:rPr>
        <w:t>Our Acorn Nursery session times are as follows:</w:t>
      </w:r>
    </w:p>
    <w:p w:rsidR="009A6A9F" w:rsidRDefault="009A6A9F" w:rsidP="008B16AD">
      <w:pPr>
        <w:rPr>
          <w:rFonts w:asciiTheme="minorHAnsi" w:hAnsiTheme="minorHAnsi" w:cstheme="minorHAnsi"/>
        </w:rPr>
      </w:pPr>
    </w:p>
    <w:p w:rsidR="009A6A9F" w:rsidRDefault="009A6A9F" w:rsidP="008B16AD">
      <w:pPr>
        <w:rPr>
          <w:rFonts w:asciiTheme="minorHAnsi" w:hAnsiTheme="minorHAnsi" w:cstheme="minorHAnsi"/>
        </w:rPr>
      </w:pPr>
      <w:r>
        <w:rPr>
          <w:rFonts w:asciiTheme="minorHAnsi" w:hAnsiTheme="minorHAnsi" w:cstheme="minorHAnsi"/>
        </w:rPr>
        <w:t>A whole day session from 8.45am – 3.</w:t>
      </w:r>
      <w:r w:rsidR="006905ED">
        <w:rPr>
          <w:rFonts w:asciiTheme="minorHAnsi" w:hAnsiTheme="minorHAnsi" w:cstheme="minorHAnsi"/>
        </w:rPr>
        <w:t xml:space="preserve">15pm - </w:t>
      </w:r>
      <w:r>
        <w:rPr>
          <w:rFonts w:asciiTheme="minorHAnsi" w:hAnsiTheme="minorHAnsi" w:cstheme="minorHAnsi"/>
        </w:rPr>
        <w:t xml:space="preserve"> 6 ½ hours for £45.00</w:t>
      </w:r>
    </w:p>
    <w:p w:rsidR="009A6A9F" w:rsidRDefault="009A6A9F" w:rsidP="008B16AD">
      <w:pPr>
        <w:rPr>
          <w:rFonts w:asciiTheme="minorHAnsi" w:hAnsiTheme="minorHAnsi" w:cstheme="minorHAnsi"/>
        </w:rPr>
      </w:pPr>
      <w:r>
        <w:rPr>
          <w:rFonts w:asciiTheme="minorHAnsi" w:hAnsiTheme="minorHAnsi" w:cstheme="minorHAnsi"/>
        </w:rPr>
        <w:t>A half-day session from 8.45</w:t>
      </w:r>
      <w:r w:rsidR="006905ED">
        <w:rPr>
          <w:rFonts w:asciiTheme="minorHAnsi" w:hAnsiTheme="minorHAnsi" w:cstheme="minorHAnsi"/>
        </w:rPr>
        <w:t xml:space="preserve">am </w:t>
      </w:r>
      <w:r>
        <w:rPr>
          <w:rFonts w:asciiTheme="minorHAnsi" w:hAnsiTheme="minorHAnsi" w:cstheme="minorHAnsi"/>
        </w:rPr>
        <w:t>-11.45</w:t>
      </w:r>
      <w:r w:rsidR="006905ED">
        <w:rPr>
          <w:rFonts w:asciiTheme="minorHAnsi" w:hAnsiTheme="minorHAnsi" w:cstheme="minorHAnsi"/>
        </w:rPr>
        <w:t>am – 3 hours for £21.00</w:t>
      </w:r>
    </w:p>
    <w:p w:rsidR="006905ED" w:rsidRDefault="006905ED" w:rsidP="008B16AD">
      <w:pPr>
        <w:rPr>
          <w:rFonts w:asciiTheme="minorHAnsi" w:hAnsiTheme="minorHAnsi" w:cstheme="minorHAnsi"/>
        </w:rPr>
      </w:pPr>
      <w:r>
        <w:rPr>
          <w:rFonts w:asciiTheme="minorHAnsi" w:hAnsiTheme="minorHAnsi" w:cstheme="minorHAnsi"/>
        </w:rPr>
        <w:t>Children can join our Nursery after their third birthday. We do accept the 15 or 30 free nursery credits which come into effect the term after your child turns three.</w:t>
      </w:r>
    </w:p>
    <w:p w:rsidR="006905ED" w:rsidRDefault="006905ED" w:rsidP="008B16AD">
      <w:pPr>
        <w:rPr>
          <w:rFonts w:asciiTheme="minorHAnsi" w:hAnsiTheme="minorHAnsi" w:cstheme="minorHAnsi"/>
        </w:rPr>
      </w:pPr>
    </w:p>
    <w:p w:rsidR="006905ED" w:rsidRDefault="006905ED" w:rsidP="008B16AD">
      <w:pPr>
        <w:rPr>
          <w:rFonts w:asciiTheme="minorHAnsi" w:hAnsiTheme="minorHAnsi" w:cstheme="minorHAnsi"/>
        </w:rPr>
      </w:pPr>
      <w:r>
        <w:rPr>
          <w:rFonts w:asciiTheme="minorHAnsi" w:hAnsiTheme="minorHAnsi" w:cstheme="minorHAnsi"/>
        </w:rPr>
        <w:t>To support our working families, additional facilities are available to our Nursery children. These a</w:t>
      </w:r>
      <w:r w:rsidR="003E2DF2">
        <w:rPr>
          <w:rFonts w:asciiTheme="minorHAnsi" w:hAnsiTheme="minorHAnsi" w:cstheme="minorHAnsi"/>
        </w:rPr>
        <w:t>re paid at the school’s rate</w:t>
      </w:r>
      <w:r>
        <w:rPr>
          <w:rFonts w:asciiTheme="minorHAnsi" w:hAnsiTheme="minorHAnsi" w:cstheme="minorHAnsi"/>
        </w:rPr>
        <w:t>:</w:t>
      </w:r>
    </w:p>
    <w:p w:rsidR="006905ED" w:rsidRDefault="006905ED" w:rsidP="008B16AD">
      <w:pPr>
        <w:rPr>
          <w:rFonts w:asciiTheme="minorHAnsi" w:hAnsiTheme="minorHAnsi" w:cstheme="minorHAnsi"/>
        </w:rPr>
      </w:pPr>
    </w:p>
    <w:p w:rsidR="006905ED" w:rsidRPr="006905ED" w:rsidRDefault="006905ED" w:rsidP="006905ED">
      <w:pPr>
        <w:pStyle w:val="ListParagraph"/>
        <w:numPr>
          <w:ilvl w:val="0"/>
          <w:numId w:val="2"/>
        </w:numPr>
        <w:suppressAutoHyphens/>
        <w:spacing w:line="276" w:lineRule="auto"/>
        <w:contextualSpacing w:val="0"/>
        <w:jc w:val="both"/>
        <w:rPr>
          <w:rFonts w:asciiTheme="minorHAnsi" w:hAnsiTheme="minorHAnsi" w:cstheme="minorHAnsi"/>
          <w:b/>
          <w:bCs/>
          <w:color w:val="404040" w:themeColor="text1" w:themeTint="BF"/>
        </w:rPr>
      </w:pPr>
      <w:r w:rsidRPr="006905ED">
        <w:rPr>
          <w:rFonts w:asciiTheme="minorHAnsi" w:hAnsiTheme="minorHAnsi" w:cstheme="minorHAnsi"/>
          <w:b/>
          <w:bCs/>
          <w:color w:val="404040" w:themeColor="text1" w:themeTint="BF"/>
        </w:rPr>
        <w:t>Ear</w:t>
      </w:r>
      <w:r>
        <w:rPr>
          <w:rFonts w:asciiTheme="minorHAnsi" w:hAnsiTheme="minorHAnsi" w:cstheme="minorHAnsi"/>
          <w:b/>
          <w:bCs/>
          <w:color w:val="404040" w:themeColor="text1" w:themeTint="BF"/>
        </w:rPr>
        <w:t xml:space="preserve">ly Birds (breakfast club): </w:t>
      </w:r>
      <w:r w:rsidRPr="006905ED">
        <w:rPr>
          <w:rFonts w:asciiTheme="minorHAnsi" w:hAnsiTheme="minorHAnsi" w:cstheme="minorHAnsi"/>
          <w:bCs/>
          <w:color w:val="404040" w:themeColor="text1" w:themeTint="BF"/>
        </w:rPr>
        <w:t>7.45am</w:t>
      </w:r>
      <w:r>
        <w:rPr>
          <w:rFonts w:asciiTheme="minorHAnsi" w:hAnsiTheme="minorHAnsi" w:cstheme="minorHAnsi"/>
          <w:b/>
          <w:bCs/>
          <w:color w:val="404040" w:themeColor="text1" w:themeTint="BF"/>
        </w:rPr>
        <w:t xml:space="preserve"> </w:t>
      </w:r>
    </w:p>
    <w:p w:rsidR="006905ED" w:rsidRPr="006905ED" w:rsidRDefault="006905ED" w:rsidP="006905ED">
      <w:pPr>
        <w:pStyle w:val="ListParagraph"/>
        <w:numPr>
          <w:ilvl w:val="0"/>
          <w:numId w:val="2"/>
        </w:numPr>
        <w:suppressAutoHyphens/>
        <w:spacing w:line="276" w:lineRule="auto"/>
        <w:contextualSpacing w:val="0"/>
        <w:jc w:val="both"/>
        <w:rPr>
          <w:rFonts w:asciiTheme="minorHAnsi" w:hAnsiTheme="minorHAnsi" w:cstheme="minorHAnsi"/>
          <w:bCs/>
          <w:color w:val="404040" w:themeColor="text1" w:themeTint="BF"/>
        </w:rPr>
      </w:pPr>
      <w:r>
        <w:rPr>
          <w:rFonts w:asciiTheme="minorHAnsi" w:hAnsiTheme="minorHAnsi" w:cstheme="minorHAnsi"/>
          <w:b/>
          <w:bCs/>
          <w:color w:val="404040" w:themeColor="text1" w:themeTint="BF"/>
        </w:rPr>
        <w:t xml:space="preserve">Squirrel Club </w:t>
      </w:r>
      <w:r w:rsidRPr="006905ED">
        <w:rPr>
          <w:rFonts w:asciiTheme="minorHAnsi" w:hAnsiTheme="minorHAnsi" w:cstheme="minorHAnsi"/>
          <w:bCs/>
          <w:color w:val="404040" w:themeColor="text1" w:themeTint="BF"/>
        </w:rPr>
        <w:t>(after school club)</w:t>
      </w:r>
      <w:r w:rsidRPr="006905ED">
        <w:rPr>
          <w:rFonts w:asciiTheme="minorHAnsi" w:hAnsiTheme="minorHAnsi" w:cstheme="minorHAnsi"/>
          <w:b/>
          <w:bCs/>
          <w:color w:val="404040" w:themeColor="text1" w:themeTint="BF"/>
        </w:rPr>
        <w:t>:</w:t>
      </w:r>
      <w:r>
        <w:rPr>
          <w:rFonts w:asciiTheme="minorHAnsi" w:hAnsiTheme="minorHAnsi" w:cstheme="minorHAnsi"/>
          <w:bCs/>
          <w:color w:val="404040" w:themeColor="text1" w:themeTint="BF"/>
        </w:rPr>
        <w:t xml:space="preserve"> </w:t>
      </w:r>
      <w:r w:rsidRPr="006905ED">
        <w:rPr>
          <w:rFonts w:asciiTheme="minorHAnsi" w:hAnsiTheme="minorHAnsi" w:cstheme="minorHAnsi"/>
          <w:bCs/>
          <w:color w:val="404040" w:themeColor="text1" w:themeTint="BF"/>
        </w:rPr>
        <w:t>3.15pm to 5.30pm (4.15pm on Fridays)</w:t>
      </w:r>
    </w:p>
    <w:p w:rsidR="006905ED" w:rsidRPr="006905ED" w:rsidRDefault="006905ED" w:rsidP="006905ED">
      <w:pPr>
        <w:pStyle w:val="ListParagraph"/>
        <w:numPr>
          <w:ilvl w:val="0"/>
          <w:numId w:val="2"/>
        </w:numPr>
        <w:suppressAutoHyphens/>
        <w:spacing w:line="276" w:lineRule="auto"/>
        <w:contextualSpacing w:val="0"/>
        <w:jc w:val="both"/>
        <w:rPr>
          <w:rFonts w:asciiTheme="minorHAnsi" w:hAnsiTheme="minorHAnsi" w:cstheme="minorHAnsi"/>
          <w:b/>
          <w:bCs/>
          <w:color w:val="404040" w:themeColor="text1" w:themeTint="BF"/>
        </w:rPr>
      </w:pPr>
      <w:r w:rsidRPr="006905ED">
        <w:rPr>
          <w:rFonts w:asciiTheme="minorHAnsi" w:hAnsiTheme="minorHAnsi" w:cstheme="minorHAnsi"/>
          <w:b/>
          <w:bCs/>
          <w:color w:val="404040" w:themeColor="text1" w:themeTint="BF"/>
        </w:rPr>
        <w:t>Kis</w:t>
      </w:r>
      <w:r>
        <w:rPr>
          <w:rFonts w:asciiTheme="minorHAnsi" w:hAnsiTheme="minorHAnsi" w:cstheme="minorHAnsi"/>
          <w:b/>
          <w:bCs/>
          <w:color w:val="404040" w:themeColor="text1" w:themeTint="BF"/>
        </w:rPr>
        <w:t xml:space="preserve">s and Drop: </w:t>
      </w:r>
      <w:r w:rsidRPr="006905ED">
        <w:rPr>
          <w:rFonts w:asciiTheme="minorHAnsi" w:hAnsiTheme="minorHAnsi" w:cstheme="minorHAnsi"/>
          <w:bCs/>
          <w:color w:val="404040" w:themeColor="text1" w:themeTint="BF"/>
        </w:rPr>
        <w:t>8.15am</w:t>
      </w:r>
      <w:r>
        <w:rPr>
          <w:rFonts w:asciiTheme="minorHAnsi" w:hAnsiTheme="minorHAnsi" w:cstheme="minorHAnsi"/>
          <w:b/>
          <w:bCs/>
          <w:color w:val="404040" w:themeColor="text1" w:themeTint="BF"/>
        </w:rPr>
        <w:t xml:space="preserve"> </w:t>
      </w:r>
    </w:p>
    <w:p w:rsidR="006905ED" w:rsidRDefault="006905ED" w:rsidP="006905ED">
      <w:pPr>
        <w:pStyle w:val="ListParagraph"/>
        <w:numPr>
          <w:ilvl w:val="0"/>
          <w:numId w:val="2"/>
        </w:numPr>
        <w:suppressAutoHyphens/>
        <w:spacing w:line="276" w:lineRule="auto"/>
        <w:contextualSpacing w:val="0"/>
        <w:jc w:val="both"/>
        <w:rPr>
          <w:rFonts w:asciiTheme="minorHAnsi" w:hAnsiTheme="minorHAnsi" w:cstheme="minorHAnsi"/>
          <w:b/>
          <w:bCs/>
          <w:color w:val="404040" w:themeColor="text1" w:themeTint="BF"/>
        </w:rPr>
      </w:pPr>
      <w:r w:rsidRPr="006905ED">
        <w:rPr>
          <w:rFonts w:asciiTheme="minorHAnsi" w:hAnsiTheme="minorHAnsi" w:cstheme="minorHAnsi"/>
          <w:b/>
          <w:bCs/>
          <w:color w:val="404040" w:themeColor="text1" w:themeTint="BF"/>
        </w:rPr>
        <w:t>G</w:t>
      </w:r>
      <w:r>
        <w:rPr>
          <w:rFonts w:asciiTheme="minorHAnsi" w:hAnsiTheme="minorHAnsi" w:cstheme="minorHAnsi"/>
          <w:b/>
          <w:bCs/>
          <w:color w:val="404040" w:themeColor="text1" w:themeTint="BF"/>
        </w:rPr>
        <w:t xml:space="preserve">rab and Go: </w:t>
      </w:r>
      <w:r w:rsidRPr="006905ED">
        <w:rPr>
          <w:rFonts w:asciiTheme="minorHAnsi" w:hAnsiTheme="minorHAnsi" w:cstheme="minorHAnsi"/>
          <w:bCs/>
          <w:color w:val="404040" w:themeColor="text1" w:themeTint="BF"/>
        </w:rPr>
        <w:t>end of the school day</w:t>
      </w:r>
    </w:p>
    <w:p w:rsidR="006905ED" w:rsidRDefault="006905ED" w:rsidP="006905ED">
      <w:pPr>
        <w:suppressAutoHyphens/>
        <w:spacing w:line="276" w:lineRule="auto"/>
        <w:jc w:val="both"/>
        <w:rPr>
          <w:rFonts w:asciiTheme="minorHAnsi" w:hAnsiTheme="minorHAnsi" w:cstheme="minorHAnsi"/>
          <w:b/>
          <w:bCs/>
          <w:color w:val="404040" w:themeColor="text1" w:themeTint="BF"/>
        </w:rPr>
      </w:pPr>
    </w:p>
    <w:p w:rsidR="006905ED" w:rsidRDefault="006905ED" w:rsidP="006905ED">
      <w:pPr>
        <w:suppressAutoHyphens/>
        <w:spacing w:line="276" w:lineRule="auto"/>
        <w:jc w:val="both"/>
        <w:rPr>
          <w:rFonts w:asciiTheme="minorHAnsi" w:hAnsiTheme="minorHAnsi" w:cstheme="minorHAnsi"/>
          <w:b/>
          <w:bCs/>
          <w:color w:val="008000"/>
          <w:sz w:val="28"/>
          <w:szCs w:val="28"/>
        </w:rPr>
      </w:pPr>
      <w:r w:rsidRPr="006905ED">
        <w:rPr>
          <w:rFonts w:asciiTheme="minorHAnsi" w:hAnsiTheme="minorHAnsi" w:cstheme="minorHAnsi"/>
          <w:b/>
          <w:bCs/>
          <w:color w:val="008000"/>
          <w:sz w:val="28"/>
          <w:szCs w:val="28"/>
        </w:rPr>
        <w:t>Admission Criteria</w:t>
      </w:r>
    </w:p>
    <w:p w:rsidR="006905ED" w:rsidRDefault="006905ED" w:rsidP="006905ED">
      <w:pPr>
        <w:suppressAutoHyphens/>
        <w:spacing w:line="276" w:lineRule="auto"/>
        <w:jc w:val="both"/>
        <w:rPr>
          <w:rFonts w:asciiTheme="minorHAnsi" w:hAnsiTheme="minorHAnsi" w:cstheme="minorHAnsi"/>
          <w:b/>
          <w:bCs/>
          <w:color w:val="008000"/>
          <w:sz w:val="28"/>
          <w:szCs w:val="28"/>
        </w:rPr>
      </w:pPr>
    </w:p>
    <w:p w:rsidR="006905ED" w:rsidRPr="00675AE3" w:rsidRDefault="006905ED" w:rsidP="006905ED">
      <w:pPr>
        <w:autoSpaceDE w:val="0"/>
        <w:jc w:val="both"/>
        <w:rPr>
          <w:rFonts w:asciiTheme="minorHAnsi" w:hAnsiTheme="minorHAnsi" w:cstheme="minorHAnsi"/>
          <w:bCs/>
          <w:color w:val="404040" w:themeColor="text1" w:themeTint="BF"/>
        </w:rPr>
      </w:pPr>
      <w:r w:rsidRPr="00675AE3">
        <w:rPr>
          <w:rFonts w:asciiTheme="minorHAnsi" w:hAnsiTheme="minorHAnsi" w:cstheme="minorHAnsi"/>
          <w:bCs/>
          <w:color w:val="404040" w:themeColor="text1" w:themeTint="BF"/>
        </w:rPr>
        <w:t xml:space="preserve">Our school will decide on the admission criteria for our nursery as an independent, fee-paying nursery according to our school’s policies and procedures. The numbers and ages of children admitted to the nursery comply with the legal space requirements set out in the Early Years Foundation Stage. </w:t>
      </w:r>
    </w:p>
    <w:p w:rsidR="006905ED" w:rsidRPr="00675AE3" w:rsidRDefault="006905ED" w:rsidP="006905ED">
      <w:pPr>
        <w:autoSpaceDE w:val="0"/>
        <w:jc w:val="both"/>
        <w:rPr>
          <w:rFonts w:asciiTheme="minorHAnsi" w:hAnsiTheme="minorHAnsi" w:cstheme="minorHAnsi"/>
          <w:bCs/>
          <w:color w:val="404040" w:themeColor="text1" w:themeTint="BF"/>
        </w:rPr>
      </w:pPr>
    </w:p>
    <w:p w:rsidR="006905ED" w:rsidRPr="00675AE3" w:rsidRDefault="006905ED" w:rsidP="006905ED">
      <w:pPr>
        <w:autoSpaceDE w:val="0"/>
        <w:jc w:val="both"/>
        <w:rPr>
          <w:rFonts w:asciiTheme="minorHAnsi" w:hAnsiTheme="minorHAnsi" w:cstheme="minorHAnsi"/>
          <w:bCs/>
          <w:color w:val="404040" w:themeColor="text1" w:themeTint="BF"/>
        </w:rPr>
      </w:pPr>
      <w:r w:rsidRPr="00675AE3">
        <w:rPr>
          <w:rFonts w:asciiTheme="minorHAnsi" w:hAnsiTheme="minorHAnsi" w:cstheme="minorHAnsi"/>
          <w:bCs/>
          <w:color w:val="404040" w:themeColor="text1" w:themeTint="BF"/>
        </w:rPr>
        <w:t xml:space="preserve">We take the following matters into account when prioritising and deciding on admissions. </w:t>
      </w:r>
    </w:p>
    <w:p w:rsidR="006905ED" w:rsidRPr="00675AE3" w:rsidRDefault="006905ED" w:rsidP="006905ED">
      <w:pPr>
        <w:autoSpaceDE w:val="0"/>
        <w:jc w:val="both"/>
        <w:rPr>
          <w:rFonts w:asciiTheme="minorHAnsi" w:hAnsiTheme="minorHAnsi" w:cstheme="minorHAnsi"/>
          <w:bCs/>
          <w:color w:val="404040" w:themeColor="text1" w:themeTint="BF"/>
        </w:rPr>
      </w:pPr>
    </w:p>
    <w:p w:rsidR="006905ED" w:rsidRPr="00675AE3" w:rsidRDefault="006905ED" w:rsidP="006905ED">
      <w:pPr>
        <w:numPr>
          <w:ilvl w:val="0"/>
          <w:numId w:val="3"/>
        </w:numPr>
        <w:shd w:val="clear" w:color="auto" w:fill="FFFFFF"/>
        <w:jc w:val="both"/>
        <w:rPr>
          <w:rFonts w:asciiTheme="minorHAnsi" w:hAnsiTheme="minorHAnsi" w:cstheme="minorHAnsi"/>
          <w:color w:val="404040" w:themeColor="text1" w:themeTint="BF"/>
        </w:rPr>
      </w:pPr>
      <w:r w:rsidRPr="00675AE3">
        <w:rPr>
          <w:rFonts w:asciiTheme="minorHAnsi" w:hAnsiTheme="minorHAnsi" w:cstheme="minorHAnsi"/>
          <w:color w:val="404040" w:themeColor="text1" w:themeTint="BF"/>
        </w:rPr>
        <w:t>Availability of</w:t>
      </w:r>
      <w:r w:rsidR="003E2DF2">
        <w:rPr>
          <w:rFonts w:asciiTheme="minorHAnsi" w:hAnsiTheme="minorHAnsi" w:cstheme="minorHAnsi"/>
          <w:color w:val="404040" w:themeColor="text1" w:themeTint="BF"/>
        </w:rPr>
        <w:t xml:space="preserve"> places, staff:</w:t>
      </w:r>
      <w:r w:rsidR="003E2DF2" w:rsidRPr="00675AE3">
        <w:rPr>
          <w:rFonts w:asciiTheme="minorHAnsi" w:hAnsiTheme="minorHAnsi" w:cstheme="minorHAnsi"/>
          <w:color w:val="404040" w:themeColor="text1" w:themeTint="BF"/>
        </w:rPr>
        <w:t xml:space="preserve"> child</w:t>
      </w:r>
      <w:r w:rsidRPr="00675AE3">
        <w:rPr>
          <w:rFonts w:asciiTheme="minorHAnsi" w:hAnsiTheme="minorHAnsi" w:cstheme="minorHAnsi"/>
          <w:color w:val="404040" w:themeColor="text1" w:themeTint="BF"/>
        </w:rPr>
        <w:t xml:space="preserve"> ratios, the age of the child and any registration requirements</w:t>
      </w:r>
    </w:p>
    <w:p w:rsidR="006905ED" w:rsidRPr="00675AE3" w:rsidRDefault="006905ED" w:rsidP="006905ED">
      <w:pPr>
        <w:numPr>
          <w:ilvl w:val="0"/>
          <w:numId w:val="3"/>
        </w:numPr>
        <w:shd w:val="clear" w:color="auto" w:fill="FFFFFF"/>
        <w:spacing w:before="100" w:beforeAutospacing="1" w:after="100" w:afterAutospacing="1"/>
        <w:jc w:val="both"/>
        <w:rPr>
          <w:rFonts w:asciiTheme="minorHAnsi" w:hAnsiTheme="minorHAnsi" w:cstheme="minorHAnsi"/>
          <w:color w:val="404040" w:themeColor="text1" w:themeTint="BF"/>
        </w:rPr>
      </w:pPr>
      <w:r w:rsidRPr="00675AE3">
        <w:rPr>
          <w:rFonts w:asciiTheme="minorHAnsi" w:hAnsiTheme="minorHAnsi" w:cstheme="minorHAnsi"/>
          <w:color w:val="404040" w:themeColor="text1" w:themeTint="BF"/>
        </w:rPr>
        <w:lastRenderedPageBreak/>
        <w:t>Children who have siblings who are already with us</w:t>
      </w:r>
    </w:p>
    <w:p w:rsidR="006905ED" w:rsidRPr="00675AE3" w:rsidRDefault="006905ED" w:rsidP="006905ED">
      <w:pPr>
        <w:numPr>
          <w:ilvl w:val="0"/>
          <w:numId w:val="3"/>
        </w:numPr>
        <w:shd w:val="clear" w:color="auto" w:fill="FFFFFF"/>
        <w:spacing w:before="100" w:beforeAutospacing="1" w:after="100" w:afterAutospacing="1"/>
        <w:jc w:val="both"/>
        <w:rPr>
          <w:rFonts w:asciiTheme="minorHAnsi" w:hAnsiTheme="minorHAnsi" w:cstheme="minorHAnsi"/>
          <w:color w:val="404040" w:themeColor="text1" w:themeTint="BF"/>
        </w:rPr>
      </w:pPr>
      <w:r w:rsidRPr="00675AE3">
        <w:rPr>
          <w:rFonts w:asciiTheme="minorHAnsi" w:hAnsiTheme="minorHAnsi" w:cstheme="minorHAnsi"/>
          <w:color w:val="404040" w:themeColor="text1" w:themeTint="BF"/>
        </w:rPr>
        <w:t>When the application is received (extra weight is given to those who have been on the waiting list the longest)</w:t>
      </w:r>
    </w:p>
    <w:p w:rsidR="006905ED" w:rsidRPr="00675AE3" w:rsidRDefault="006905ED" w:rsidP="006905ED">
      <w:pPr>
        <w:numPr>
          <w:ilvl w:val="0"/>
          <w:numId w:val="3"/>
        </w:numPr>
        <w:shd w:val="clear" w:color="auto" w:fill="FFFFFF"/>
        <w:spacing w:before="100" w:beforeAutospacing="1" w:after="100" w:afterAutospacing="1"/>
        <w:jc w:val="both"/>
        <w:rPr>
          <w:rFonts w:asciiTheme="minorHAnsi" w:hAnsiTheme="minorHAnsi" w:cstheme="minorHAnsi"/>
          <w:color w:val="404040" w:themeColor="text1" w:themeTint="BF"/>
        </w:rPr>
      </w:pPr>
      <w:r w:rsidRPr="00675AE3">
        <w:rPr>
          <w:rFonts w:asciiTheme="minorHAnsi" w:hAnsiTheme="minorHAnsi" w:cstheme="minorHAnsi"/>
          <w:color w:val="404040" w:themeColor="text1" w:themeTint="BF"/>
        </w:rPr>
        <w:t>The nursery's ability to provide the facilities necessary for the welfare of the child, including appropriate staffing arrangements</w:t>
      </w:r>
    </w:p>
    <w:p w:rsidR="006905ED" w:rsidRPr="00675AE3" w:rsidRDefault="006905ED" w:rsidP="006905ED">
      <w:pPr>
        <w:numPr>
          <w:ilvl w:val="0"/>
          <w:numId w:val="3"/>
        </w:numPr>
        <w:shd w:val="clear" w:color="auto" w:fill="FFFFFF"/>
        <w:spacing w:before="100" w:beforeAutospacing="1" w:after="100" w:afterAutospacing="1"/>
        <w:jc w:val="both"/>
        <w:rPr>
          <w:rFonts w:asciiTheme="minorHAnsi" w:hAnsiTheme="minorHAnsi" w:cstheme="minorHAnsi"/>
          <w:color w:val="404040" w:themeColor="text1" w:themeTint="BF"/>
        </w:rPr>
      </w:pPr>
      <w:r w:rsidRPr="00675AE3">
        <w:rPr>
          <w:rFonts w:asciiTheme="minorHAnsi" w:hAnsiTheme="minorHAnsi" w:cstheme="minorHAnsi"/>
          <w:color w:val="404040" w:themeColor="text1" w:themeTint="BF"/>
        </w:rPr>
        <w:t>A child requiring a full-time place may have preference over one requir</w:t>
      </w:r>
      <w:r w:rsidR="003E2DF2">
        <w:rPr>
          <w:rFonts w:asciiTheme="minorHAnsi" w:hAnsiTheme="minorHAnsi" w:cstheme="minorHAnsi"/>
          <w:color w:val="404040" w:themeColor="text1" w:themeTint="BF"/>
        </w:rPr>
        <w:t xml:space="preserve">ing a part-time place. </w:t>
      </w:r>
    </w:p>
    <w:p w:rsidR="006905ED" w:rsidRPr="00675AE3" w:rsidRDefault="006905ED" w:rsidP="006905ED">
      <w:pPr>
        <w:numPr>
          <w:ilvl w:val="0"/>
          <w:numId w:val="3"/>
        </w:numPr>
        <w:shd w:val="clear" w:color="auto" w:fill="FFFFFF"/>
        <w:spacing w:before="100" w:beforeAutospacing="1" w:after="100" w:afterAutospacing="1"/>
        <w:jc w:val="both"/>
        <w:rPr>
          <w:rFonts w:asciiTheme="minorHAnsi" w:hAnsiTheme="minorHAnsi" w:cstheme="minorHAnsi"/>
          <w:color w:val="404040" w:themeColor="text1" w:themeTint="BF"/>
        </w:rPr>
      </w:pPr>
      <w:r w:rsidRPr="00675AE3">
        <w:rPr>
          <w:rFonts w:asciiTheme="minorHAnsi" w:hAnsiTheme="minorHAnsi" w:cstheme="minorHAnsi"/>
          <w:color w:val="404040" w:themeColor="text1" w:themeTint="BF"/>
        </w:rPr>
        <w:t>Any extenuating circumstances affecting the child's welfare or the welfare of his/her family.</w:t>
      </w:r>
    </w:p>
    <w:p w:rsidR="006905ED" w:rsidRPr="00675AE3" w:rsidRDefault="006905ED" w:rsidP="006905ED">
      <w:pPr>
        <w:shd w:val="clear" w:color="auto" w:fill="FFFFFF"/>
        <w:spacing w:before="100" w:beforeAutospacing="1" w:after="100" w:afterAutospacing="1"/>
        <w:jc w:val="both"/>
        <w:rPr>
          <w:rFonts w:asciiTheme="minorHAnsi" w:hAnsiTheme="minorHAnsi" w:cstheme="minorHAnsi"/>
          <w:color w:val="404040" w:themeColor="text1" w:themeTint="BF"/>
        </w:rPr>
      </w:pPr>
      <w:r w:rsidRPr="00675AE3">
        <w:rPr>
          <w:rFonts w:asciiTheme="minorHAnsi" w:hAnsiTheme="minorHAnsi" w:cstheme="minorHAnsi"/>
          <w:color w:val="404040" w:themeColor="text1" w:themeTint="BF"/>
        </w:rPr>
        <w:t>We operate an inclusion and equality policy and ensure that all children have access to nursery places and services irrespective of their gender, race, disability, religion or belief or sexual orientation of parents.</w:t>
      </w:r>
    </w:p>
    <w:p w:rsidR="006905ED" w:rsidRPr="006905ED" w:rsidRDefault="006905ED" w:rsidP="006905ED">
      <w:pPr>
        <w:suppressAutoHyphens/>
        <w:spacing w:line="276" w:lineRule="auto"/>
        <w:jc w:val="both"/>
        <w:rPr>
          <w:rFonts w:asciiTheme="minorHAnsi" w:hAnsiTheme="minorHAnsi" w:cstheme="minorHAnsi"/>
          <w:b/>
          <w:bCs/>
          <w:color w:val="008000"/>
          <w:sz w:val="28"/>
          <w:szCs w:val="28"/>
        </w:rPr>
      </w:pPr>
    </w:p>
    <w:p w:rsidR="00092A25" w:rsidRPr="00092A25" w:rsidRDefault="00092A25" w:rsidP="00092A25">
      <w:pPr>
        <w:autoSpaceDE w:val="0"/>
        <w:jc w:val="both"/>
        <w:rPr>
          <w:rFonts w:asciiTheme="minorHAnsi" w:hAnsiTheme="minorHAnsi" w:cstheme="minorHAnsi"/>
          <w:b/>
          <w:color w:val="008000"/>
          <w:sz w:val="28"/>
          <w:szCs w:val="28"/>
        </w:rPr>
      </w:pPr>
      <w:r w:rsidRPr="00092A25">
        <w:rPr>
          <w:rFonts w:asciiTheme="minorHAnsi" w:hAnsiTheme="minorHAnsi" w:cstheme="minorHAnsi"/>
          <w:b/>
          <w:color w:val="008000"/>
          <w:sz w:val="28"/>
          <w:szCs w:val="28"/>
        </w:rPr>
        <w:t xml:space="preserve">Admission Forms </w:t>
      </w:r>
    </w:p>
    <w:p w:rsidR="00092A25" w:rsidRPr="00256C09" w:rsidRDefault="00092A25" w:rsidP="00092A25">
      <w:pPr>
        <w:autoSpaceDE w:val="0"/>
        <w:jc w:val="both"/>
        <w:rPr>
          <w:rFonts w:asciiTheme="minorHAnsi" w:hAnsiTheme="minorHAnsi" w:cstheme="minorHAnsi"/>
          <w:bCs/>
          <w:color w:val="404040" w:themeColor="text1" w:themeTint="BF"/>
          <w:sz w:val="10"/>
          <w:szCs w:val="10"/>
        </w:rPr>
      </w:pPr>
    </w:p>
    <w:p w:rsidR="00092A25" w:rsidRPr="00675AE3" w:rsidRDefault="00092A25" w:rsidP="00092A25">
      <w:pPr>
        <w:autoSpaceDE w:val="0"/>
        <w:jc w:val="both"/>
        <w:rPr>
          <w:rFonts w:asciiTheme="minorHAnsi" w:hAnsiTheme="minorHAnsi" w:cstheme="minorHAnsi"/>
          <w:bCs/>
          <w:color w:val="404040" w:themeColor="text1" w:themeTint="BF"/>
        </w:rPr>
      </w:pPr>
      <w:r w:rsidRPr="00675AE3">
        <w:rPr>
          <w:rFonts w:asciiTheme="minorHAnsi" w:hAnsiTheme="minorHAnsi" w:cstheme="minorHAnsi"/>
          <w:bCs/>
          <w:color w:val="404040" w:themeColor="text1" w:themeTint="BF"/>
        </w:rPr>
        <w:t>Our school asks parents to fill in two forms:</w:t>
      </w:r>
    </w:p>
    <w:p w:rsidR="00092A25" w:rsidRPr="00675AE3" w:rsidRDefault="00092A25" w:rsidP="00092A25">
      <w:pPr>
        <w:autoSpaceDE w:val="0"/>
        <w:jc w:val="both"/>
        <w:rPr>
          <w:rFonts w:asciiTheme="minorHAnsi" w:hAnsiTheme="minorHAnsi" w:cstheme="minorHAnsi"/>
          <w:bCs/>
          <w:color w:val="404040" w:themeColor="text1" w:themeTint="BF"/>
        </w:rPr>
      </w:pPr>
    </w:p>
    <w:p w:rsidR="00092A25" w:rsidRPr="00092A25" w:rsidRDefault="00092A25" w:rsidP="00092A25">
      <w:pPr>
        <w:pStyle w:val="ListParagraph"/>
        <w:numPr>
          <w:ilvl w:val="0"/>
          <w:numId w:val="4"/>
        </w:numPr>
        <w:autoSpaceDE w:val="0"/>
        <w:jc w:val="both"/>
        <w:rPr>
          <w:rFonts w:asciiTheme="minorHAnsi" w:hAnsiTheme="minorHAnsi" w:cstheme="minorHAnsi"/>
          <w:bCs/>
          <w:color w:val="404040" w:themeColor="text1" w:themeTint="BF"/>
        </w:rPr>
      </w:pPr>
      <w:r w:rsidRPr="00092A25">
        <w:rPr>
          <w:rFonts w:asciiTheme="minorHAnsi" w:hAnsiTheme="minorHAnsi" w:cstheme="minorHAnsi"/>
          <w:bCs/>
          <w:color w:val="404040" w:themeColor="text1" w:themeTint="BF"/>
        </w:rPr>
        <w:t xml:space="preserve">An admissions’ form for the school so that we have contact details, medical information etc. </w:t>
      </w:r>
    </w:p>
    <w:p w:rsidR="00092A25" w:rsidRPr="00092A25" w:rsidRDefault="00092A25" w:rsidP="00092A25">
      <w:pPr>
        <w:pStyle w:val="ListParagraph"/>
        <w:numPr>
          <w:ilvl w:val="0"/>
          <w:numId w:val="4"/>
        </w:numPr>
        <w:autoSpaceDE w:val="0"/>
        <w:jc w:val="both"/>
        <w:rPr>
          <w:rFonts w:asciiTheme="minorHAnsi" w:hAnsiTheme="minorHAnsi" w:cstheme="minorHAnsi"/>
          <w:bCs/>
          <w:color w:val="404040" w:themeColor="text1" w:themeTint="BF"/>
        </w:rPr>
      </w:pPr>
      <w:r w:rsidRPr="00092A25">
        <w:rPr>
          <w:rFonts w:asciiTheme="minorHAnsi" w:hAnsiTheme="minorHAnsi" w:cstheme="minorHAnsi"/>
          <w:bCs/>
          <w:color w:val="404040" w:themeColor="text1" w:themeTint="BF"/>
        </w:rPr>
        <w:t xml:space="preserve">The LEA form so that they can ensure you are able to credit parents for the 15 or 30 nursery entitlement. When filling this form in our setting is called Braywood Acorn Nursery and our URN is 2698015. </w:t>
      </w:r>
    </w:p>
    <w:p w:rsidR="00092A25" w:rsidRPr="00092A25" w:rsidRDefault="00092A25" w:rsidP="00092A25">
      <w:pPr>
        <w:pStyle w:val="ListParagraph"/>
        <w:numPr>
          <w:ilvl w:val="0"/>
          <w:numId w:val="4"/>
        </w:numPr>
        <w:autoSpaceDE w:val="0"/>
        <w:jc w:val="both"/>
        <w:rPr>
          <w:rFonts w:asciiTheme="minorHAnsi" w:hAnsiTheme="minorHAnsi" w:cstheme="minorHAnsi"/>
          <w:bCs/>
          <w:color w:val="404040" w:themeColor="text1" w:themeTint="BF"/>
        </w:rPr>
      </w:pPr>
      <w:r w:rsidRPr="00092A25">
        <w:rPr>
          <w:rFonts w:asciiTheme="minorHAnsi" w:hAnsiTheme="minorHAnsi" w:cstheme="minorHAnsi"/>
          <w:bCs/>
          <w:color w:val="404040" w:themeColor="text1" w:themeTint="BF"/>
        </w:rPr>
        <w:t>There is a deposit of £50 to secure the place. More information can be found on our website.</w:t>
      </w:r>
    </w:p>
    <w:p w:rsidR="006905ED" w:rsidRPr="009A6A9F" w:rsidRDefault="006905ED" w:rsidP="008B16AD">
      <w:pPr>
        <w:rPr>
          <w:rFonts w:asciiTheme="minorHAnsi" w:hAnsiTheme="minorHAnsi" w:cstheme="minorHAnsi"/>
        </w:rPr>
      </w:pPr>
    </w:p>
    <w:p w:rsidR="009A6A9F" w:rsidRDefault="009A6A9F" w:rsidP="008B16AD">
      <w:pPr>
        <w:rPr>
          <w:rFonts w:asciiTheme="minorHAnsi" w:hAnsiTheme="minorHAnsi" w:cstheme="minorHAnsi"/>
        </w:rPr>
      </w:pPr>
    </w:p>
    <w:p w:rsidR="009A6A9F" w:rsidRDefault="009A6A9F" w:rsidP="008B16AD">
      <w:pPr>
        <w:rPr>
          <w:rFonts w:asciiTheme="minorHAnsi" w:hAnsiTheme="minorHAnsi" w:cstheme="minorHAnsi"/>
        </w:rPr>
      </w:pPr>
    </w:p>
    <w:p w:rsidR="009721E3" w:rsidRPr="008B16AD" w:rsidRDefault="009721E3" w:rsidP="008B16AD">
      <w:pPr>
        <w:rPr>
          <w:rFonts w:asciiTheme="minorHAnsi" w:hAnsiTheme="minorHAnsi" w:cstheme="minorHAnsi"/>
        </w:rPr>
      </w:pPr>
    </w:p>
    <w:p w:rsidR="004E43B5" w:rsidRPr="008B16AD" w:rsidRDefault="004E43B5" w:rsidP="008B16AD">
      <w:pPr>
        <w:rPr>
          <w:rFonts w:asciiTheme="minorHAnsi" w:hAnsiTheme="minorHAnsi" w:cstheme="minorHAnsi"/>
        </w:rPr>
      </w:pPr>
    </w:p>
    <w:p w:rsidR="008B16AD" w:rsidRPr="00FE701F" w:rsidRDefault="008B16AD" w:rsidP="006F6E8E">
      <w:pPr>
        <w:rPr>
          <w:rFonts w:asciiTheme="minorHAnsi" w:hAnsiTheme="minorHAnsi" w:cstheme="minorHAnsi"/>
        </w:rPr>
      </w:pPr>
    </w:p>
    <w:p w:rsidR="00FE701F" w:rsidRPr="006F6E8E" w:rsidRDefault="00FE701F" w:rsidP="006F6E8E">
      <w:pPr>
        <w:rPr>
          <w:rFonts w:asciiTheme="minorHAnsi" w:hAnsiTheme="minorHAnsi" w:cstheme="minorHAnsi"/>
        </w:rPr>
      </w:pPr>
    </w:p>
    <w:p w:rsidR="006F6E8E" w:rsidRPr="006F6E8E" w:rsidRDefault="006F6E8E" w:rsidP="006F6E8E">
      <w:pPr>
        <w:rPr>
          <w:rFonts w:asciiTheme="minorHAnsi" w:hAnsiTheme="minorHAnsi" w:cstheme="minorHAnsi"/>
        </w:rPr>
      </w:pPr>
    </w:p>
    <w:p w:rsidR="006F6E8E" w:rsidRPr="006F6E8E" w:rsidRDefault="006F6E8E" w:rsidP="006F6E8E">
      <w:pPr>
        <w:rPr>
          <w:rFonts w:asciiTheme="minorHAnsi" w:hAnsiTheme="minorHAnsi" w:cstheme="minorHAnsi"/>
          <w:b/>
        </w:rPr>
      </w:pPr>
    </w:p>
    <w:p w:rsidR="00A85B9A" w:rsidRDefault="00A85B9A" w:rsidP="00A85B9A">
      <w:pPr>
        <w:jc w:val="center"/>
        <w:rPr>
          <w:rFonts w:asciiTheme="minorHAnsi" w:hAnsiTheme="minorHAnsi" w:cstheme="minorHAnsi"/>
          <w:b/>
          <w:color w:val="008000"/>
          <w:sz w:val="72"/>
          <w:szCs w:val="72"/>
        </w:rPr>
      </w:pPr>
    </w:p>
    <w:p w:rsidR="002F48B8" w:rsidRDefault="002F48B8"/>
    <w:sectPr w:rsidR="002F4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ungsuh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3584E"/>
    <w:multiLevelType w:val="hybridMultilevel"/>
    <w:tmpl w:val="F7482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A2309D"/>
    <w:multiLevelType w:val="hybridMultilevel"/>
    <w:tmpl w:val="8A60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5D0FE9"/>
    <w:multiLevelType w:val="multilevel"/>
    <w:tmpl w:val="3EF6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FD51CD"/>
    <w:multiLevelType w:val="hybridMultilevel"/>
    <w:tmpl w:val="B840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B9A"/>
    <w:rsid w:val="00092A25"/>
    <w:rsid w:val="00151829"/>
    <w:rsid w:val="002F48B8"/>
    <w:rsid w:val="003E2DF2"/>
    <w:rsid w:val="004E43B5"/>
    <w:rsid w:val="006559DA"/>
    <w:rsid w:val="006905ED"/>
    <w:rsid w:val="006C49F2"/>
    <w:rsid w:val="006D6FF9"/>
    <w:rsid w:val="006F6E8E"/>
    <w:rsid w:val="00865D50"/>
    <w:rsid w:val="008B16AD"/>
    <w:rsid w:val="009721E3"/>
    <w:rsid w:val="009A6A9F"/>
    <w:rsid w:val="009B6BC5"/>
    <w:rsid w:val="00A85B9A"/>
    <w:rsid w:val="00C14396"/>
    <w:rsid w:val="00FB5165"/>
    <w:rsid w:val="00FE7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B69"/>
  <w15:chartTrackingRefBased/>
  <w15:docId w15:val="{00B4F670-96E7-401A-AAC4-15E5A43E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B9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C49F2"/>
    <w:pPr>
      <w:ind w:left="720"/>
      <w:contextualSpacing/>
    </w:pPr>
  </w:style>
  <w:style w:type="character" w:styleId="Hyperlink">
    <w:name w:val="Hyperlink"/>
    <w:basedOn w:val="DefaultParagraphFont"/>
    <w:uiPriority w:val="99"/>
    <w:unhideWhenUsed/>
    <w:rsid w:val="00FE701F"/>
    <w:rPr>
      <w:color w:val="0563C1" w:themeColor="hyperlink"/>
      <w:u w:val="single"/>
    </w:rPr>
  </w:style>
  <w:style w:type="paragraph" w:styleId="BalloonText">
    <w:name w:val="Balloon Text"/>
    <w:basedOn w:val="Normal"/>
    <w:link w:val="BalloonTextChar"/>
    <w:uiPriority w:val="99"/>
    <w:semiHidden/>
    <w:unhideWhenUsed/>
    <w:rsid w:val="004E43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3B5"/>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8</cp:revision>
  <dcterms:created xsi:type="dcterms:W3CDTF">2025-09-24T07:59:00Z</dcterms:created>
  <dcterms:modified xsi:type="dcterms:W3CDTF">2025-09-24T15:45:00Z</dcterms:modified>
</cp:coreProperties>
</file>