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F63A5" w14:textId="1DA0E25D" w:rsidR="003B5849" w:rsidRDefault="00CA2686">
      <w:r>
        <w:t xml:space="preserve">PSHE and RSE Timetable </w:t>
      </w:r>
    </w:p>
    <w:p w14:paraId="4018CD25" w14:textId="1282E999" w:rsidR="00CA2686" w:rsidRDefault="00CA2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  <w:gridCol w:w="1924"/>
        <w:gridCol w:w="1924"/>
        <w:gridCol w:w="1924"/>
      </w:tblGrid>
      <w:tr w:rsidR="00CA2686" w14:paraId="76D8EDA9" w14:textId="77777777" w:rsidTr="00CA2686">
        <w:tc>
          <w:tcPr>
            <w:tcW w:w="1923" w:type="dxa"/>
            <w:shd w:val="clear" w:color="auto" w:fill="A8D08D" w:themeFill="accent6" w:themeFillTint="99"/>
          </w:tcPr>
          <w:p w14:paraId="56C5AB7A" w14:textId="243C3343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Keeping Staying Safe </w:t>
            </w:r>
          </w:p>
        </w:tc>
        <w:tc>
          <w:tcPr>
            <w:tcW w:w="1923" w:type="dxa"/>
            <w:shd w:val="clear" w:color="auto" w:fill="FFC000" w:themeFill="accent4"/>
          </w:tcPr>
          <w:p w14:paraId="785045F4" w14:textId="238834B1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Keeping Staying Healthy </w:t>
            </w:r>
          </w:p>
        </w:tc>
        <w:tc>
          <w:tcPr>
            <w:tcW w:w="1924" w:type="dxa"/>
            <w:shd w:val="clear" w:color="auto" w:fill="ED7D31" w:themeFill="accent2"/>
          </w:tcPr>
          <w:p w14:paraId="3A988B4A" w14:textId="7CEDE9DD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Relationships </w:t>
            </w:r>
          </w:p>
        </w:tc>
        <w:tc>
          <w:tcPr>
            <w:tcW w:w="1924" w:type="dxa"/>
            <w:shd w:val="clear" w:color="auto" w:fill="C00000"/>
          </w:tcPr>
          <w:p w14:paraId="09247439" w14:textId="24ED0B0B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Being Responsible </w:t>
            </w:r>
          </w:p>
        </w:tc>
        <w:tc>
          <w:tcPr>
            <w:tcW w:w="1924" w:type="dxa"/>
            <w:shd w:val="clear" w:color="auto" w:fill="385623" w:themeFill="accent6" w:themeFillShade="80"/>
          </w:tcPr>
          <w:p w14:paraId="568B561E" w14:textId="0788235C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Feelings and Emotions </w:t>
            </w:r>
          </w:p>
        </w:tc>
        <w:tc>
          <w:tcPr>
            <w:tcW w:w="1924" w:type="dxa"/>
            <w:shd w:val="clear" w:color="auto" w:fill="9897E3"/>
          </w:tcPr>
          <w:p w14:paraId="3A73AB91" w14:textId="69800FF7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Computer Safety </w:t>
            </w:r>
          </w:p>
        </w:tc>
        <w:tc>
          <w:tcPr>
            <w:tcW w:w="1924" w:type="dxa"/>
            <w:shd w:val="clear" w:color="auto" w:fill="E246E3"/>
          </w:tcPr>
          <w:p w14:paraId="0289BE62" w14:textId="6E26B838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Money </w:t>
            </w:r>
            <w:r w:rsidR="00433518" w:rsidRPr="00CA2686">
              <w:rPr>
                <w:color w:val="FFFFFF" w:themeColor="background1"/>
              </w:rPr>
              <w:t xml:space="preserve">Matters </w:t>
            </w:r>
            <w:proofErr w:type="gramStart"/>
            <w:r w:rsidR="00433518">
              <w:rPr>
                <w:color w:val="FFFFFF" w:themeColor="background1"/>
              </w:rPr>
              <w:t>/</w:t>
            </w:r>
            <w:r w:rsidR="00543298">
              <w:rPr>
                <w:color w:val="FFFFFF" w:themeColor="background1"/>
              </w:rPr>
              <w:t xml:space="preserve">  The</w:t>
            </w:r>
            <w:proofErr w:type="gramEnd"/>
            <w:r w:rsidR="00543298">
              <w:rPr>
                <w:color w:val="FFFFFF" w:themeColor="background1"/>
              </w:rPr>
              <w:t xml:space="preserve"> Working World </w:t>
            </w:r>
          </w:p>
        </w:tc>
        <w:tc>
          <w:tcPr>
            <w:tcW w:w="1924" w:type="dxa"/>
            <w:shd w:val="clear" w:color="auto" w:fill="7030A0"/>
          </w:tcPr>
          <w:p w14:paraId="79596DDF" w14:textId="10C567BC" w:rsidR="00CA2686" w:rsidRPr="00CA2686" w:rsidRDefault="00CA2686">
            <w:pPr>
              <w:rPr>
                <w:color w:val="FFFFFF" w:themeColor="background1"/>
              </w:rPr>
            </w:pPr>
            <w:r w:rsidRPr="00CA2686">
              <w:rPr>
                <w:color w:val="FFFFFF" w:themeColor="background1"/>
              </w:rPr>
              <w:t xml:space="preserve">Hazard Watch </w:t>
            </w:r>
          </w:p>
        </w:tc>
      </w:tr>
      <w:tr w:rsidR="00CA2686" w14:paraId="006A1B2C" w14:textId="77777777" w:rsidTr="009F72B6">
        <w:tc>
          <w:tcPr>
            <w:tcW w:w="1923" w:type="dxa"/>
            <w:shd w:val="clear" w:color="auto" w:fill="D9D9D9" w:themeFill="background1" w:themeFillShade="D9"/>
          </w:tcPr>
          <w:p w14:paraId="6543516A" w14:textId="7B533C10" w:rsidR="00CA2686" w:rsidRPr="009F72B6" w:rsidRDefault="00CA2686">
            <w:pPr>
              <w:rPr>
                <w:b/>
                <w:bCs/>
              </w:rPr>
            </w:pPr>
            <w:r w:rsidRPr="009F72B6">
              <w:rPr>
                <w:b/>
                <w:bCs/>
              </w:rPr>
              <w:t xml:space="preserve">Foundation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62972CCB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5C9E470E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3F18BFB9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337FFBAB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4FE69255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5B889E18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2325E90B" w14:textId="77777777" w:rsidR="00CA2686" w:rsidRDefault="00CA2686"/>
        </w:tc>
      </w:tr>
      <w:tr w:rsidR="00CA2686" w14:paraId="7A4E45C8" w14:textId="77777777" w:rsidTr="00CA2686">
        <w:tc>
          <w:tcPr>
            <w:tcW w:w="1923" w:type="dxa"/>
          </w:tcPr>
          <w:p w14:paraId="2AAD25FB" w14:textId="426E0985" w:rsidR="00CA2686" w:rsidRPr="009F72B6" w:rsidRDefault="00BD5CA2">
            <w:r>
              <w:t xml:space="preserve">Staying safe at school (Term 1) </w:t>
            </w:r>
          </w:p>
        </w:tc>
        <w:tc>
          <w:tcPr>
            <w:tcW w:w="1923" w:type="dxa"/>
          </w:tcPr>
          <w:p w14:paraId="5E0CE614" w14:textId="5FE7CA3E" w:rsidR="00CA2686" w:rsidRDefault="00BD5CA2">
            <w:r>
              <w:t xml:space="preserve">Eating lunch at school (Term 1) </w:t>
            </w:r>
          </w:p>
          <w:p w14:paraId="4F96D271" w14:textId="4435C680" w:rsidR="00D80F8A" w:rsidRDefault="00D80F8A"/>
        </w:tc>
        <w:tc>
          <w:tcPr>
            <w:tcW w:w="1924" w:type="dxa"/>
          </w:tcPr>
          <w:p w14:paraId="68142518" w14:textId="582E5B85" w:rsidR="00CA2686" w:rsidRDefault="00BD5CA2">
            <w:r>
              <w:t>Making Friends (Term 1)</w:t>
            </w:r>
          </w:p>
        </w:tc>
        <w:tc>
          <w:tcPr>
            <w:tcW w:w="1924" w:type="dxa"/>
          </w:tcPr>
          <w:p w14:paraId="67E00712" w14:textId="38C4BAD6" w:rsidR="00CA2686" w:rsidRDefault="00543298">
            <w:r>
              <w:t xml:space="preserve">Helping Someone in Need (Term 2) </w:t>
            </w:r>
          </w:p>
        </w:tc>
        <w:tc>
          <w:tcPr>
            <w:tcW w:w="1924" w:type="dxa"/>
          </w:tcPr>
          <w:p w14:paraId="187C3953" w14:textId="2C038500" w:rsidR="00CA2686" w:rsidRDefault="00BD5CA2">
            <w:r>
              <w:t>Anxiety (Term 3)</w:t>
            </w:r>
          </w:p>
        </w:tc>
        <w:tc>
          <w:tcPr>
            <w:tcW w:w="1924" w:type="dxa"/>
          </w:tcPr>
          <w:p w14:paraId="70AFDB53" w14:textId="1455CF1C" w:rsidR="00CA2686" w:rsidRDefault="00BD5CA2">
            <w:r>
              <w:t xml:space="preserve">Using the computes responsibly (Term </w:t>
            </w:r>
          </w:p>
        </w:tc>
        <w:tc>
          <w:tcPr>
            <w:tcW w:w="1924" w:type="dxa"/>
          </w:tcPr>
          <w:p w14:paraId="257DE582" w14:textId="4972DB55" w:rsidR="00CA2686" w:rsidRDefault="00E829D0">
            <w:r>
              <w:t>Money (Term 4)</w:t>
            </w:r>
          </w:p>
        </w:tc>
        <w:tc>
          <w:tcPr>
            <w:tcW w:w="1924" w:type="dxa"/>
          </w:tcPr>
          <w:p w14:paraId="69DA647F" w14:textId="369E32D6" w:rsidR="00CA2686" w:rsidRDefault="00E829D0">
            <w:r>
              <w:t xml:space="preserve">Hazards of first trip </w:t>
            </w:r>
            <w:r w:rsidR="00BD5CA2">
              <w:t>(Term</w:t>
            </w:r>
            <w:r>
              <w:t xml:space="preserve"> 6) </w:t>
            </w:r>
          </w:p>
        </w:tc>
      </w:tr>
      <w:tr w:rsidR="00CA2686" w14:paraId="5C1889E3" w14:textId="77777777" w:rsidTr="009F72B6">
        <w:tc>
          <w:tcPr>
            <w:tcW w:w="1923" w:type="dxa"/>
            <w:shd w:val="clear" w:color="auto" w:fill="D9D9D9" w:themeFill="background1" w:themeFillShade="D9"/>
          </w:tcPr>
          <w:p w14:paraId="7B2261A7" w14:textId="6003481F" w:rsidR="00CA2686" w:rsidRPr="009F72B6" w:rsidRDefault="00CA2686">
            <w:pPr>
              <w:rPr>
                <w:b/>
                <w:bCs/>
              </w:rPr>
            </w:pPr>
            <w:r w:rsidRPr="009F72B6">
              <w:rPr>
                <w:b/>
                <w:bCs/>
              </w:rPr>
              <w:t xml:space="preserve">Year 1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71094E35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0D0A41EA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5D8F6ED2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629B4CB2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7ADA43C5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2266C71E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5BF188C3" w14:textId="77777777" w:rsidR="00CA2686" w:rsidRDefault="00CA2686"/>
        </w:tc>
      </w:tr>
      <w:tr w:rsidR="00CA2686" w14:paraId="19723809" w14:textId="77777777" w:rsidTr="00CA2686">
        <w:tc>
          <w:tcPr>
            <w:tcW w:w="1923" w:type="dxa"/>
          </w:tcPr>
          <w:p w14:paraId="04F90E06" w14:textId="5210835F" w:rsidR="009F72B6" w:rsidRPr="009F72B6" w:rsidRDefault="00095B34">
            <w:r>
              <w:t>Tying Shoelaces (Term 6)</w:t>
            </w:r>
          </w:p>
        </w:tc>
        <w:tc>
          <w:tcPr>
            <w:tcW w:w="1923" w:type="dxa"/>
          </w:tcPr>
          <w:p w14:paraId="5CC8F9E4" w14:textId="2AA112F3" w:rsidR="00CA2686" w:rsidRDefault="009F72B6">
            <w:r>
              <w:t xml:space="preserve">Washing Hands </w:t>
            </w:r>
            <w:r w:rsidR="00C750EB">
              <w:t xml:space="preserve">(Term 1) </w:t>
            </w:r>
          </w:p>
          <w:p w14:paraId="619BADDB" w14:textId="28D6C356" w:rsidR="009F72B6" w:rsidRDefault="009F72B6"/>
        </w:tc>
        <w:tc>
          <w:tcPr>
            <w:tcW w:w="1924" w:type="dxa"/>
          </w:tcPr>
          <w:p w14:paraId="2C6994CF" w14:textId="00AA22B4" w:rsidR="00C750EB" w:rsidRDefault="00C750EB">
            <w:r>
              <w:t xml:space="preserve">Touch (Term 2) </w:t>
            </w:r>
          </w:p>
        </w:tc>
        <w:tc>
          <w:tcPr>
            <w:tcW w:w="1924" w:type="dxa"/>
          </w:tcPr>
          <w:p w14:paraId="697E9267" w14:textId="772D5C47" w:rsidR="00C750EB" w:rsidRDefault="00C750EB">
            <w:r>
              <w:t xml:space="preserve">Water Spillage (Term </w:t>
            </w:r>
            <w:r w:rsidR="001A1CE7">
              <w:t>5</w:t>
            </w:r>
            <w:r>
              <w:t xml:space="preserve">) </w:t>
            </w:r>
          </w:p>
        </w:tc>
        <w:tc>
          <w:tcPr>
            <w:tcW w:w="1924" w:type="dxa"/>
          </w:tcPr>
          <w:p w14:paraId="37C36504" w14:textId="3346C677" w:rsidR="00CA2686" w:rsidRDefault="00543298">
            <w:r>
              <w:t>Worry (Term 1)</w:t>
            </w:r>
          </w:p>
        </w:tc>
        <w:tc>
          <w:tcPr>
            <w:tcW w:w="1924" w:type="dxa"/>
          </w:tcPr>
          <w:p w14:paraId="5E071DFF" w14:textId="3D901B32" w:rsidR="00CA2686" w:rsidRDefault="00C750EB">
            <w:r>
              <w:t xml:space="preserve">Making Friends Online (Term 3) </w:t>
            </w:r>
          </w:p>
        </w:tc>
        <w:tc>
          <w:tcPr>
            <w:tcW w:w="1924" w:type="dxa"/>
          </w:tcPr>
          <w:p w14:paraId="5216ADC8" w14:textId="59271655" w:rsidR="00CA2686" w:rsidRDefault="00433518">
            <w:r>
              <w:t xml:space="preserve">British Values </w:t>
            </w:r>
            <w:r w:rsidR="00C750EB">
              <w:t xml:space="preserve">Money Matters (Term </w:t>
            </w:r>
            <w:r w:rsidR="001A1CE7">
              <w:t>4</w:t>
            </w:r>
            <w:r w:rsidR="00C750EB">
              <w:t xml:space="preserve">) </w:t>
            </w:r>
          </w:p>
        </w:tc>
        <w:tc>
          <w:tcPr>
            <w:tcW w:w="1924" w:type="dxa"/>
          </w:tcPr>
          <w:p w14:paraId="4B15ABF2" w14:textId="0E07DC35" w:rsidR="00CA2686" w:rsidRDefault="001A1CE7">
            <w:r>
              <w:t>Is it safe to eat and drink (Term 6)</w:t>
            </w:r>
          </w:p>
        </w:tc>
      </w:tr>
      <w:tr w:rsidR="00CA2686" w14:paraId="242EB026" w14:textId="77777777" w:rsidTr="009F72B6">
        <w:tc>
          <w:tcPr>
            <w:tcW w:w="1923" w:type="dxa"/>
            <w:shd w:val="clear" w:color="auto" w:fill="D9D9D9" w:themeFill="background1" w:themeFillShade="D9"/>
          </w:tcPr>
          <w:p w14:paraId="346EBCA1" w14:textId="781A25F5" w:rsidR="00CA2686" w:rsidRPr="009F72B6" w:rsidRDefault="00CA2686">
            <w:pPr>
              <w:rPr>
                <w:b/>
                <w:bCs/>
              </w:rPr>
            </w:pPr>
            <w:r w:rsidRPr="009F72B6">
              <w:rPr>
                <w:b/>
                <w:bCs/>
              </w:rPr>
              <w:t xml:space="preserve">Year 2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7474D4C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256D2A29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67F740A8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13785E1A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0BBEC299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303C0F12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0B1AF4D1" w14:textId="77777777" w:rsidR="00CA2686" w:rsidRDefault="00CA2686"/>
        </w:tc>
      </w:tr>
      <w:tr w:rsidR="00CA2686" w14:paraId="261FAB28" w14:textId="77777777" w:rsidTr="00CA2686">
        <w:tc>
          <w:tcPr>
            <w:tcW w:w="1923" w:type="dxa"/>
          </w:tcPr>
          <w:p w14:paraId="13B27F2A" w14:textId="48C9F173" w:rsidR="00CA2686" w:rsidRDefault="009F72B6">
            <w:r w:rsidRPr="009F72B6">
              <w:t xml:space="preserve">Staying Safe </w:t>
            </w:r>
            <w:r w:rsidR="00095B34">
              <w:t xml:space="preserve">(Term 6) </w:t>
            </w:r>
          </w:p>
          <w:p w14:paraId="41EC44F7" w14:textId="769A2CB8" w:rsidR="009F72B6" w:rsidRPr="009F72B6" w:rsidRDefault="009F72B6"/>
        </w:tc>
        <w:tc>
          <w:tcPr>
            <w:tcW w:w="1923" w:type="dxa"/>
          </w:tcPr>
          <w:p w14:paraId="239A168C" w14:textId="54D03075" w:rsidR="00CA2686" w:rsidRDefault="009F72B6">
            <w:r>
              <w:t xml:space="preserve">Healthy Eating </w:t>
            </w:r>
            <w:r w:rsidR="00095B34">
              <w:t>(Term 1)</w:t>
            </w:r>
          </w:p>
          <w:p w14:paraId="201E989D" w14:textId="34558AA7" w:rsidR="009F72B6" w:rsidRDefault="009F72B6">
            <w:r>
              <w:t xml:space="preserve">Brushing Teeth </w:t>
            </w:r>
            <w:r w:rsidR="00095B34">
              <w:t xml:space="preserve">(Term 1) </w:t>
            </w:r>
          </w:p>
        </w:tc>
        <w:tc>
          <w:tcPr>
            <w:tcW w:w="1924" w:type="dxa"/>
          </w:tcPr>
          <w:p w14:paraId="50D1938E" w14:textId="1DB6CEA5" w:rsidR="00CA2686" w:rsidRDefault="009F72B6">
            <w:r>
              <w:t xml:space="preserve">Friendships </w:t>
            </w:r>
            <w:r w:rsidR="00095B34">
              <w:t xml:space="preserve">(Term 2) </w:t>
            </w:r>
          </w:p>
        </w:tc>
        <w:tc>
          <w:tcPr>
            <w:tcW w:w="1924" w:type="dxa"/>
          </w:tcPr>
          <w:p w14:paraId="1316843B" w14:textId="159C6D11" w:rsidR="00CA2686" w:rsidRDefault="009F72B6">
            <w:r>
              <w:t xml:space="preserve">Practice makes Perfect </w:t>
            </w:r>
            <w:r w:rsidR="00095B34">
              <w:t xml:space="preserve">(Term 4) </w:t>
            </w:r>
          </w:p>
        </w:tc>
        <w:tc>
          <w:tcPr>
            <w:tcW w:w="1924" w:type="dxa"/>
          </w:tcPr>
          <w:p w14:paraId="61DB9683" w14:textId="51E80EAB" w:rsidR="00CA2686" w:rsidRDefault="00C750EB">
            <w:r>
              <w:t xml:space="preserve">Anger </w:t>
            </w:r>
            <w:r w:rsidR="00095B34">
              <w:t xml:space="preserve">(Term 5) </w:t>
            </w:r>
          </w:p>
        </w:tc>
        <w:tc>
          <w:tcPr>
            <w:tcW w:w="1924" w:type="dxa"/>
          </w:tcPr>
          <w:p w14:paraId="458CE348" w14:textId="1781ADBC" w:rsidR="00CA2686" w:rsidRDefault="00C750EB">
            <w:r>
              <w:t xml:space="preserve">Online Bullying </w:t>
            </w:r>
            <w:r w:rsidR="00095B34">
              <w:t xml:space="preserve">(Term 3) </w:t>
            </w:r>
          </w:p>
          <w:p w14:paraId="4029F994" w14:textId="308F6DAB" w:rsidR="00C750EB" w:rsidRDefault="00C750EB">
            <w:r>
              <w:t xml:space="preserve">Image Sharing </w:t>
            </w:r>
            <w:r w:rsidR="00095B34">
              <w:t xml:space="preserve">(Term 3) </w:t>
            </w:r>
          </w:p>
        </w:tc>
        <w:tc>
          <w:tcPr>
            <w:tcW w:w="1924" w:type="dxa"/>
          </w:tcPr>
          <w:p w14:paraId="25588260" w14:textId="6B9F6C8C" w:rsidR="00CA2686" w:rsidRDefault="00433518">
            <w:r>
              <w:t xml:space="preserve">British Values </w:t>
            </w:r>
            <w:r w:rsidR="001A1CE7">
              <w:t xml:space="preserve">Run class stalls (Term 4) </w:t>
            </w:r>
          </w:p>
        </w:tc>
        <w:tc>
          <w:tcPr>
            <w:tcW w:w="1924" w:type="dxa"/>
          </w:tcPr>
          <w:p w14:paraId="4F8E6E06" w14:textId="05F0EB46" w:rsidR="00CA2686" w:rsidRDefault="00C750EB">
            <w:r>
              <w:t>Is it safe to play with</w:t>
            </w:r>
            <w:r w:rsidR="00095B34">
              <w:t xml:space="preserve"> (Term 6) </w:t>
            </w:r>
          </w:p>
        </w:tc>
      </w:tr>
      <w:tr w:rsidR="00CA2686" w14:paraId="6C74D67F" w14:textId="77777777" w:rsidTr="009F72B6">
        <w:tc>
          <w:tcPr>
            <w:tcW w:w="1923" w:type="dxa"/>
            <w:shd w:val="clear" w:color="auto" w:fill="D9D9D9" w:themeFill="background1" w:themeFillShade="D9"/>
          </w:tcPr>
          <w:p w14:paraId="2E285A74" w14:textId="5858DF9C" w:rsidR="00CA2686" w:rsidRPr="009F72B6" w:rsidRDefault="00CA2686">
            <w:pPr>
              <w:rPr>
                <w:b/>
                <w:bCs/>
              </w:rPr>
            </w:pPr>
            <w:r w:rsidRPr="009F72B6">
              <w:rPr>
                <w:b/>
                <w:bCs/>
              </w:rPr>
              <w:t>Year 3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5D22D3E7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1C2834DD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4D80C3FF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5FEBF2F0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79D3D134" w14:textId="63E639E0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4E0DA6EF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7CCA0027" w14:textId="77777777" w:rsidR="00CA2686" w:rsidRDefault="00CA2686"/>
        </w:tc>
      </w:tr>
      <w:tr w:rsidR="00CA2686" w14:paraId="55DAE153" w14:textId="77777777" w:rsidTr="00CA2686">
        <w:tc>
          <w:tcPr>
            <w:tcW w:w="1923" w:type="dxa"/>
          </w:tcPr>
          <w:p w14:paraId="12C8B24C" w14:textId="77777777" w:rsidR="009F72B6" w:rsidRDefault="009F72B6" w:rsidP="00095B34">
            <w:r>
              <w:t xml:space="preserve">Road Safety </w:t>
            </w:r>
            <w:r w:rsidR="00095B34">
              <w:t xml:space="preserve">(Term 1) </w:t>
            </w:r>
          </w:p>
          <w:p w14:paraId="34BAF626" w14:textId="344B9EF9" w:rsidR="00095B34" w:rsidRPr="009F72B6" w:rsidRDefault="00095B34" w:rsidP="00095B34">
            <w:r>
              <w:t xml:space="preserve">Leaning out of Windows (Term 6) </w:t>
            </w:r>
          </w:p>
        </w:tc>
        <w:tc>
          <w:tcPr>
            <w:tcW w:w="1923" w:type="dxa"/>
          </w:tcPr>
          <w:p w14:paraId="73763DC8" w14:textId="77777777" w:rsidR="00CA2686" w:rsidRDefault="009F72B6">
            <w:r>
              <w:t xml:space="preserve">Medicines </w:t>
            </w:r>
            <w:r w:rsidR="00095B34">
              <w:t xml:space="preserve">(Term 1) </w:t>
            </w:r>
          </w:p>
          <w:p w14:paraId="0381D977" w14:textId="791192A2" w:rsidR="00095B34" w:rsidRDefault="00095B34"/>
        </w:tc>
        <w:tc>
          <w:tcPr>
            <w:tcW w:w="1924" w:type="dxa"/>
          </w:tcPr>
          <w:p w14:paraId="15853358" w14:textId="77777777" w:rsidR="00CA2686" w:rsidRDefault="009F72B6">
            <w:r>
              <w:t xml:space="preserve">Body Language </w:t>
            </w:r>
          </w:p>
          <w:p w14:paraId="2DFAA0E5" w14:textId="77777777" w:rsidR="009F72B6" w:rsidRDefault="00095B34">
            <w:r>
              <w:t>(Term 2)</w:t>
            </w:r>
          </w:p>
          <w:p w14:paraId="27804C8D" w14:textId="445AD6C9" w:rsidR="00095B34" w:rsidRDefault="00095B34">
            <w:r>
              <w:t xml:space="preserve">Bullying (Term 3) </w:t>
            </w:r>
          </w:p>
        </w:tc>
        <w:tc>
          <w:tcPr>
            <w:tcW w:w="1924" w:type="dxa"/>
          </w:tcPr>
          <w:p w14:paraId="13BAA75E" w14:textId="728A1842" w:rsidR="00CA2686" w:rsidRDefault="00C750EB">
            <w:r>
              <w:t xml:space="preserve">Stealing </w:t>
            </w:r>
            <w:r w:rsidR="00095B34">
              <w:t xml:space="preserve">(Term 4) </w:t>
            </w:r>
          </w:p>
          <w:p w14:paraId="0005780C" w14:textId="4BE2AE33" w:rsidR="00C750EB" w:rsidRDefault="00C750EB"/>
        </w:tc>
        <w:tc>
          <w:tcPr>
            <w:tcW w:w="1924" w:type="dxa"/>
          </w:tcPr>
          <w:p w14:paraId="6CDB0806" w14:textId="1DCC6942" w:rsidR="00CA2686" w:rsidRDefault="00095B34">
            <w:r>
              <w:t xml:space="preserve">Grief (Term 5) </w:t>
            </w:r>
          </w:p>
        </w:tc>
        <w:tc>
          <w:tcPr>
            <w:tcW w:w="1924" w:type="dxa"/>
          </w:tcPr>
          <w:p w14:paraId="29CFB9B4" w14:textId="63954D7B" w:rsidR="00CA2686" w:rsidRDefault="00C750EB">
            <w:r>
              <w:t>Computer Safety</w:t>
            </w:r>
            <w:r w:rsidR="00095B34">
              <w:t xml:space="preserve"> (Term 3) </w:t>
            </w:r>
            <w:r>
              <w:t xml:space="preserve"> </w:t>
            </w:r>
          </w:p>
        </w:tc>
        <w:tc>
          <w:tcPr>
            <w:tcW w:w="1924" w:type="dxa"/>
          </w:tcPr>
          <w:p w14:paraId="211408D5" w14:textId="00FBECB3" w:rsidR="00CA2686" w:rsidRDefault="00C750EB">
            <w:r>
              <w:t xml:space="preserve">Access to Nationwide Educational Tools </w:t>
            </w:r>
            <w:r w:rsidR="00543298">
              <w:t>(Term 4)</w:t>
            </w:r>
          </w:p>
        </w:tc>
        <w:tc>
          <w:tcPr>
            <w:tcW w:w="1924" w:type="dxa"/>
          </w:tcPr>
          <w:p w14:paraId="4BC7C278" w14:textId="77777777" w:rsidR="00433518" w:rsidRDefault="00433518">
            <w:r>
              <w:t>British Values</w:t>
            </w:r>
          </w:p>
          <w:p w14:paraId="18A39013" w14:textId="733823F1" w:rsidR="00CA2686" w:rsidRDefault="001A1CE7">
            <w:r>
              <w:t xml:space="preserve">Riding a Scooter (Term 6) </w:t>
            </w:r>
          </w:p>
        </w:tc>
      </w:tr>
      <w:tr w:rsidR="00CA2686" w14:paraId="3C3884E0" w14:textId="77777777" w:rsidTr="009F72B6">
        <w:tc>
          <w:tcPr>
            <w:tcW w:w="1923" w:type="dxa"/>
            <w:shd w:val="clear" w:color="auto" w:fill="D9D9D9" w:themeFill="background1" w:themeFillShade="D9"/>
          </w:tcPr>
          <w:p w14:paraId="256B3F6C" w14:textId="0F9B6DEC" w:rsidR="00CA2686" w:rsidRPr="009F72B6" w:rsidRDefault="00CA2686">
            <w:pPr>
              <w:rPr>
                <w:b/>
                <w:bCs/>
              </w:rPr>
            </w:pPr>
            <w:r w:rsidRPr="009F72B6">
              <w:rPr>
                <w:b/>
                <w:bCs/>
              </w:rPr>
              <w:t xml:space="preserve">Year 4 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1E6CCB08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4EB5BF9B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2D848503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4FEF868D" w14:textId="7777777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3309AD7C" w14:textId="61A813A7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155134DB" w14:textId="3BB90DC0" w:rsidR="00CA2686" w:rsidRDefault="00CA2686"/>
        </w:tc>
        <w:tc>
          <w:tcPr>
            <w:tcW w:w="1924" w:type="dxa"/>
            <w:shd w:val="clear" w:color="auto" w:fill="D9D9D9" w:themeFill="background1" w:themeFillShade="D9"/>
          </w:tcPr>
          <w:p w14:paraId="676581FC" w14:textId="77777777" w:rsidR="00CA2686" w:rsidRDefault="00CA2686"/>
        </w:tc>
      </w:tr>
      <w:tr w:rsidR="00CA2686" w14:paraId="37C2F474" w14:textId="77777777" w:rsidTr="00CA2686">
        <w:tc>
          <w:tcPr>
            <w:tcW w:w="1923" w:type="dxa"/>
          </w:tcPr>
          <w:p w14:paraId="1A42E179" w14:textId="1D4C14CC" w:rsidR="00CA2686" w:rsidRDefault="009F72B6">
            <w:r>
              <w:t xml:space="preserve">Cycle Safety </w:t>
            </w:r>
            <w:r w:rsidR="00543298">
              <w:t>(Term 1)</w:t>
            </w:r>
          </w:p>
          <w:p w14:paraId="5C25013D" w14:textId="626365BD" w:rsidR="009F72B6" w:rsidRDefault="009F72B6"/>
        </w:tc>
        <w:tc>
          <w:tcPr>
            <w:tcW w:w="1923" w:type="dxa"/>
          </w:tcPr>
          <w:p w14:paraId="12AD62A5" w14:textId="3729606D" w:rsidR="00CA2686" w:rsidRDefault="009F72B6">
            <w:r>
              <w:t xml:space="preserve">Healthy Living </w:t>
            </w:r>
            <w:r w:rsidR="00095B34">
              <w:t xml:space="preserve">(Term 1) </w:t>
            </w:r>
          </w:p>
        </w:tc>
        <w:tc>
          <w:tcPr>
            <w:tcW w:w="1924" w:type="dxa"/>
          </w:tcPr>
          <w:p w14:paraId="20AE137C" w14:textId="22F554F9" w:rsidR="00CA2686" w:rsidRDefault="009F72B6">
            <w:r>
              <w:t xml:space="preserve">Relationships </w:t>
            </w:r>
            <w:r w:rsidR="00D80F8A">
              <w:t xml:space="preserve">(Term 5) </w:t>
            </w:r>
          </w:p>
        </w:tc>
        <w:tc>
          <w:tcPr>
            <w:tcW w:w="1924" w:type="dxa"/>
          </w:tcPr>
          <w:p w14:paraId="512E30B9" w14:textId="2E4FBDEC" w:rsidR="00CA2686" w:rsidRDefault="009F72B6">
            <w:r>
              <w:t xml:space="preserve">Coming Home on Time </w:t>
            </w:r>
            <w:r w:rsidR="00D80F8A">
              <w:t xml:space="preserve">(Term 6) </w:t>
            </w:r>
          </w:p>
        </w:tc>
        <w:tc>
          <w:tcPr>
            <w:tcW w:w="1924" w:type="dxa"/>
          </w:tcPr>
          <w:p w14:paraId="740FF748" w14:textId="2ECF0F83" w:rsidR="00CA2686" w:rsidRDefault="009F72B6">
            <w:r>
              <w:t xml:space="preserve">Jealousy </w:t>
            </w:r>
            <w:r w:rsidR="00095B34">
              <w:t xml:space="preserve">(Term 2) </w:t>
            </w:r>
          </w:p>
        </w:tc>
        <w:tc>
          <w:tcPr>
            <w:tcW w:w="1924" w:type="dxa"/>
          </w:tcPr>
          <w:p w14:paraId="238E6956" w14:textId="6145B76F" w:rsidR="00CA2686" w:rsidRDefault="009F72B6">
            <w:r>
              <w:t xml:space="preserve">Online Bullying </w:t>
            </w:r>
            <w:r w:rsidR="00D80F8A">
              <w:t xml:space="preserve">(Term 3) </w:t>
            </w:r>
          </w:p>
        </w:tc>
        <w:tc>
          <w:tcPr>
            <w:tcW w:w="1924" w:type="dxa"/>
          </w:tcPr>
          <w:p w14:paraId="793523B7" w14:textId="77777777" w:rsidR="00543298" w:rsidRDefault="00543298">
            <w:r>
              <w:t xml:space="preserve">Fiver Challenge (Term 4) </w:t>
            </w:r>
          </w:p>
          <w:p w14:paraId="7EB726C3" w14:textId="6644D1E5" w:rsidR="00CA2686" w:rsidRDefault="009F72B6">
            <w:r>
              <w:t xml:space="preserve">Chores at Home </w:t>
            </w:r>
            <w:r w:rsidR="00D80F8A">
              <w:t xml:space="preserve">(Term 4) </w:t>
            </w:r>
          </w:p>
          <w:p w14:paraId="296BDC8A" w14:textId="72E9643B" w:rsidR="00C750EB" w:rsidRDefault="00C750EB"/>
        </w:tc>
        <w:tc>
          <w:tcPr>
            <w:tcW w:w="1924" w:type="dxa"/>
          </w:tcPr>
          <w:p w14:paraId="29F85ADF" w14:textId="5D7A2037" w:rsidR="00CA2686" w:rsidRDefault="00433518">
            <w:r>
              <w:t xml:space="preserve">British Values </w:t>
            </w:r>
            <w:r w:rsidR="009F72B6">
              <w:t xml:space="preserve">Breaking Down Barriers </w:t>
            </w:r>
            <w:r w:rsidR="00543298">
              <w:t xml:space="preserve">(Term 5) </w:t>
            </w:r>
          </w:p>
        </w:tc>
      </w:tr>
    </w:tbl>
    <w:p w14:paraId="43484E4D" w14:textId="70DCF217" w:rsidR="00CA2686" w:rsidRDefault="00CA2686"/>
    <w:p w14:paraId="72908A3E" w14:textId="20984B7E" w:rsidR="005A16C6" w:rsidRDefault="005A16C6">
      <w:r>
        <w:t xml:space="preserve">SEAL – </w:t>
      </w:r>
      <w:r w:rsidR="00D75EFD">
        <w:tab/>
      </w:r>
      <w:r w:rsidR="00D75EFD">
        <w:tab/>
      </w:r>
      <w:r>
        <w:t xml:space="preserve">Term 1 New Beginnings </w:t>
      </w:r>
      <w:r w:rsidR="00D75EFD">
        <w:tab/>
      </w:r>
      <w:r>
        <w:t xml:space="preserve">Term 2 </w:t>
      </w:r>
      <w:r w:rsidRPr="00D75EFD">
        <w:rPr>
          <w:b/>
          <w:bCs/>
          <w:color w:val="538135" w:themeColor="accent6" w:themeShade="BF"/>
        </w:rPr>
        <w:t>Getting on and Falling out</w:t>
      </w:r>
      <w:r w:rsidRPr="00D75EFD">
        <w:rPr>
          <w:color w:val="538135" w:themeColor="accent6" w:themeShade="BF"/>
        </w:rPr>
        <w:t xml:space="preserve"> </w:t>
      </w:r>
    </w:p>
    <w:p w14:paraId="6DF5D89F" w14:textId="0D94E32A" w:rsidR="00D75EFD" w:rsidRDefault="005A16C6" w:rsidP="00D75EFD">
      <w:pPr>
        <w:ind w:left="720" w:firstLine="720"/>
      </w:pPr>
      <w:r>
        <w:t xml:space="preserve">Term 3 Going for Goals </w:t>
      </w:r>
      <w:r w:rsidR="00D75EFD">
        <w:tab/>
      </w:r>
      <w:r>
        <w:t xml:space="preserve">Term 4 </w:t>
      </w:r>
      <w:r w:rsidR="00D75EFD">
        <w:t xml:space="preserve">Its Good to be Me </w:t>
      </w:r>
    </w:p>
    <w:p w14:paraId="67406014" w14:textId="34DEC35E" w:rsidR="005A16C6" w:rsidRDefault="005A16C6" w:rsidP="00D75EFD">
      <w:pPr>
        <w:ind w:left="720" w:firstLine="720"/>
      </w:pPr>
      <w:r>
        <w:t xml:space="preserve">Term 5 </w:t>
      </w:r>
      <w:r w:rsidR="00D75EFD" w:rsidRPr="00D75EFD">
        <w:rPr>
          <w:b/>
          <w:bCs/>
          <w:color w:val="ED7D31" w:themeColor="accent2"/>
        </w:rPr>
        <w:t>Relationships</w:t>
      </w:r>
      <w:r w:rsidR="00D75EFD">
        <w:t xml:space="preserve"> </w:t>
      </w:r>
      <w:r w:rsidR="00D75EFD">
        <w:tab/>
      </w:r>
      <w:r w:rsidR="00D75EFD">
        <w:tab/>
      </w:r>
      <w:r>
        <w:t xml:space="preserve">Term 6 Changes </w:t>
      </w:r>
      <w:bookmarkStart w:id="0" w:name="_GoBack"/>
      <w:bookmarkEnd w:id="0"/>
    </w:p>
    <w:sectPr w:rsidR="005A16C6" w:rsidSect="00CA2686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86"/>
    <w:rsid w:val="00095B34"/>
    <w:rsid w:val="000F5C38"/>
    <w:rsid w:val="001A1CE7"/>
    <w:rsid w:val="00356515"/>
    <w:rsid w:val="00433518"/>
    <w:rsid w:val="00543298"/>
    <w:rsid w:val="005A16C6"/>
    <w:rsid w:val="006D3242"/>
    <w:rsid w:val="009F72B6"/>
    <w:rsid w:val="00BD5CA2"/>
    <w:rsid w:val="00C750EB"/>
    <w:rsid w:val="00CA2686"/>
    <w:rsid w:val="00D75EFD"/>
    <w:rsid w:val="00D80F8A"/>
    <w:rsid w:val="00E077A4"/>
    <w:rsid w:val="00E829D0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B0D998"/>
  <w14:defaultImageDpi w14:val="32767"/>
  <w15:chartTrackingRefBased/>
  <w15:docId w15:val="{967B3A81-8EE6-C647-8062-87084AEE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4</cp:revision>
  <dcterms:created xsi:type="dcterms:W3CDTF">2020-01-19T20:00:00Z</dcterms:created>
  <dcterms:modified xsi:type="dcterms:W3CDTF">2020-01-20T21:21:00Z</dcterms:modified>
</cp:coreProperties>
</file>